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DA53F" w14:textId="77777777" w:rsidR="00557A67" w:rsidRDefault="00557A67" w:rsidP="00557A6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S4-250176</w:t>
      </w:r>
      <w:r>
        <w:rPr>
          <w:b/>
          <w:i/>
          <w:noProof/>
          <w:sz w:val="28"/>
        </w:rPr>
        <w:fldChar w:fldCharType="end"/>
      </w:r>
    </w:p>
    <w:p w14:paraId="30491AAF" w14:textId="77777777" w:rsidR="00557A67" w:rsidRDefault="00557A67" w:rsidP="00557A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Geneva</w:t>
      </w:r>
      <w:r>
        <w:rPr>
          <w:b/>
          <w:noProof/>
          <w:sz w:val="24"/>
        </w:rPr>
        <w:fldChar w:fldCharType="end"/>
      </w:r>
      <w:r>
        <w:rPr>
          <w:b/>
          <w:noProof/>
          <w:sz w:val="24"/>
        </w:rPr>
        <w:t>, Switzerland</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A67" w14:paraId="0AE65A22" w14:textId="77777777" w:rsidTr="00A772D2">
        <w:tc>
          <w:tcPr>
            <w:tcW w:w="9641" w:type="dxa"/>
            <w:gridSpan w:val="9"/>
            <w:tcBorders>
              <w:top w:val="single" w:sz="4" w:space="0" w:color="auto"/>
              <w:left w:val="single" w:sz="4" w:space="0" w:color="auto"/>
              <w:right w:val="single" w:sz="4" w:space="0" w:color="auto"/>
            </w:tcBorders>
          </w:tcPr>
          <w:p w14:paraId="7F917945" w14:textId="77777777" w:rsidR="00557A67" w:rsidRDefault="00557A67" w:rsidP="00A772D2">
            <w:pPr>
              <w:pStyle w:val="CRCoverPage"/>
              <w:spacing w:after="0"/>
              <w:jc w:val="right"/>
              <w:rPr>
                <w:i/>
                <w:noProof/>
              </w:rPr>
            </w:pPr>
            <w:r>
              <w:rPr>
                <w:i/>
                <w:noProof/>
                <w:sz w:val="14"/>
              </w:rPr>
              <w:t>CR-Form-v12.3</w:t>
            </w:r>
          </w:p>
        </w:tc>
      </w:tr>
      <w:tr w:rsidR="00557A67" w14:paraId="5C52E5D2" w14:textId="77777777" w:rsidTr="00A772D2">
        <w:tc>
          <w:tcPr>
            <w:tcW w:w="9641" w:type="dxa"/>
            <w:gridSpan w:val="9"/>
            <w:tcBorders>
              <w:left w:val="single" w:sz="4" w:space="0" w:color="auto"/>
              <w:right w:val="single" w:sz="4" w:space="0" w:color="auto"/>
            </w:tcBorders>
          </w:tcPr>
          <w:p w14:paraId="421C8CD0" w14:textId="77777777" w:rsidR="00557A67" w:rsidRDefault="00557A67" w:rsidP="00A772D2">
            <w:pPr>
              <w:pStyle w:val="CRCoverPage"/>
              <w:spacing w:after="0"/>
              <w:jc w:val="center"/>
              <w:rPr>
                <w:noProof/>
              </w:rPr>
            </w:pPr>
            <w:r>
              <w:rPr>
                <w:b/>
                <w:noProof/>
                <w:sz w:val="32"/>
              </w:rPr>
              <w:t>CHANGE REQUEST</w:t>
            </w:r>
          </w:p>
        </w:tc>
      </w:tr>
      <w:tr w:rsidR="00557A67" w14:paraId="1C63F94C" w14:textId="77777777" w:rsidTr="00A772D2">
        <w:tc>
          <w:tcPr>
            <w:tcW w:w="9641" w:type="dxa"/>
            <w:gridSpan w:val="9"/>
            <w:tcBorders>
              <w:left w:val="single" w:sz="4" w:space="0" w:color="auto"/>
              <w:right w:val="single" w:sz="4" w:space="0" w:color="auto"/>
            </w:tcBorders>
          </w:tcPr>
          <w:p w14:paraId="73479675" w14:textId="77777777" w:rsidR="00557A67" w:rsidRDefault="00557A67" w:rsidP="00A772D2">
            <w:pPr>
              <w:pStyle w:val="CRCoverPage"/>
              <w:spacing w:after="0"/>
              <w:rPr>
                <w:noProof/>
                <w:sz w:val="8"/>
                <w:szCs w:val="8"/>
              </w:rPr>
            </w:pPr>
          </w:p>
        </w:tc>
      </w:tr>
      <w:tr w:rsidR="00557A67" w14:paraId="70313E61" w14:textId="77777777" w:rsidTr="00A772D2">
        <w:tc>
          <w:tcPr>
            <w:tcW w:w="142" w:type="dxa"/>
            <w:tcBorders>
              <w:left w:val="single" w:sz="4" w:space="0" w:color="auto"/>
            </w:tcBorders>
          </w:tcPr>
          <w:p w14:paraId="425F9693" w14:textId="77777777" w:rsidR="00557A67" w:rsidRDefault="00557A67" w:rsidP="00A772D2">
            <w:pPr>
              <w:pStyle w:val="CRCoverPage"/>
              <w:spacing w:after="0"/>
              <w:jc w:val="right"/>
              <w:rPr>
                <w:noProof/>
              </w:rPr>
            </w:pPr>
          </w:p>
        </w:tc>
        <w:tc>
          <w:tcPr>
            <w:tcW w:w="1559" w:type="dxa"/>
            <w:shd w:val="pct30" w:color="FFFF00" w:fill="auto"/>
          </w:tcPr>
          <w:p w14:paraId="6820678E" w14:textId="77777777" w:rsidR="00557A67" w:rsidRPr="00410371" w:rsidRDefault="00557A67" w:rsidP="00A772D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3E31B0D7" w14:textId="77777777" w:rsidR="00557A67" w:rsidRDefault="00557A67" w:rsidP="00A772D2">
            <w:pPr>
              <w:pStyle w:val="CRCoverPage"/>
              <w:spacing w:after="0"/>
              <w:jc w:val="center"/>
              <w:rPr>
                <w:noProof/>
              </w:rPr>
            </w:pPr>
            <w:r>
              <w:rPr>
                <w:b/>
                <w:noProof/>
                <w:sz w:val="28"/>
              </w:rPr>
              <w:t>CR</w:t>
            </w:r>
          </w:p>
        </w:tc>
        <w:tc>
          <w:tcPr>
            <w:tcW w:w="1276" w:type="dxa"/>
            <w:shd w:val="pct30" w:color="FFFF00" w:fill="auto"/>
          </w:tcPr>
          <w:p w14:paraId="135A046C" w14:textId="77777777" w:rsidR="00557A67" w:rsidRPr="00410371" w:rsidRDefault="00557A67" w:rsidP="00A772D2">
            <w:pPr>
              <w:pStyle w:val="CRCoverPage"/>
              <w:spacing w:after="0"/>
              <w:rPr>
                <w:noProof/>
              </w:rPr>
            </w:pPr>
            <w:r>
              <w:fldChar w:fldCharType="begin"/>
            </w:r>
            <w:r>
              <w:instrText xml:space="preserve"> DOCPROPERTY  Cr#  \* MERGEFORMAT </w:instrText>
            </w:r>
            <w:r>
              <w:fldChar w:fldCharType="separate"/>
            </w:r>
            <w:r w:rsidRPr="00410371">
              <w:rPr>
                <w:b/>
                <w:noProof/>
                <w:sz w:val="28"/>
              </w:rPr>
              <w:t>0580</w:t>
            </w:r>
            <w:r>
              <w:rPr>
                <w:b/>
                <w:noProof/>
                <w:sz w:val="28"/>
              </w:rPr>
              <w:fldChar w:fldCharType="end"/>
            </w:r>
          </w:p>
        </w:tc>
        <w:tc>
          <w:tcPr>
            <w:tcW w:w="709" w:type="dxa"/>
          </w:tcPr>
          <w:p w14:paraId="7F684E51" w14:textId="77777777" w:rsidR="00557A67" w:rsidRDefault="00557A67" w:rsidP="00A772D2">
            <w:pPr>
              <w:pStyle w:val="CRCoverPage"/>
              <w:tabs>
                <w:tab w:val="right" w:pos="625"/>
              </w:tabs>
              <w:spacing w:after="0"/>
              <w:jc w:val="center"/>
              <w:rPr>
                <w:noProof/>
              </w:rPr>
            </w:pPr>
            <w:r>
              <w:rPr>
                <w:b/>
                <w:bCs/>
                <w:noProof/>
                <w:sz w:val="28"/>
              </w:rPr>
              <w:t>rev</w:t>
            </w:r>
          </w:p>
        </w:tc>
        <w:tc>
          <w:tcPr>
            <w:tcW w:w="992" w:type="dxa"/>
            <w:shd w:val="pct30" w:color="FFFF00" w:fill="auto"/>
          </w:tcPr>
          <w:p w14:paraId="5F916446" w14:textId="77777777" w:rsidR="00557A67" w:rsidRPr="00410371" w:rsidRDefault="00557A67" w:rsidP="00A772D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C0AC2A" w14:textId="77777777" w:rsidR="00557A67" w:rsidRDefault="00557A67" w:rsidP="00A772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9C62F" w14:textId="77777777" w:rsidR="00557A67" w:rsidRPr="00410371" w:rsidRDefault="00557A67" w:rsidP="00A772D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5754EDBD" w14:textId="77777777" w:rsidR="00557A67" w:rsidRDefault="00557A67" w:rsidP="00A772D2">
            <w:pPr>
              <w:pStyle w:val="CRCoverPage"/>
              <w:spacing w:after="0"/>
              <w:rPr>
                <w:noProof/>
              </w:rPr>
            </w:pPr>
          </w:p>
        </w:tc>
      </w:tr>
      <w:tr w:rsidR="00557A67" w14:paraId="3B3252D6" w14:textId="77777777" w:rsidTr="00A772D2">
        <w:tc>
          <w:tcPr>
            <w:tcW w:w="9641" w:type="dxa"/>
            <w:gridSpan w:val="9"/>
            <w:tcBorders>
              <w:left w:val="single" w:sz="4" w:space="0" w:color="auto"/>
              <w:right w:val="single" w:sz="4" w:space="0" w:color="auto"/>
            </w:tcBorders>
          </w:tcPr>
          <w:p w14:paraId="2C32FD76" w14:textId="77777777" w:rsidR="00557A67" w:rsidRDefault="00557A67" w:rsidP="00A772D2">
            <w:pPr>
              <w:pStyle w:val="CRCoverPage"/>
              <w:spacing w:after="0"/>
              <w:rPr>
                <w:noProof/>
              </w:rPr>
            </w:pPr>
          </w:p>
        </w:tc>
      </w:tr>
      <w:tr w:rsidR="00557A67" w14:paraId="741B0A08" w14:textId="77777777" w:rsidTr="00A772D2">
        <w:tc>
          <w:tcPr>
            <w:tcW w:w="9641" w:type="dxa"/>
            <w:gridSpan w:val="9"/>
            <w:tcBorders>
              <w:top w:val="single" w:sz="4" w:space="0" w:color="auto"/>
            </w:tcBorders>
          </w:tcPr>
          <w:p w14:paraId="14A0B3B6" w14:textId="77777777" w:rsidR="00557A67" w:rsidRPr="00F25D98" w:rsidRDefault="00557A67" w:rsidP="00A772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7A67" w14:paraId="1E885A72" w14:textId="77777777" w:rsidTr="00A772D2">
        <w:tc>
          <w:tcPr>
            <w:tcW w:w="9641" w:type="dxa"/>
            <w:gridSpan w:val="9"/>
          </w:tcPr>
          <w:p w14:paraId="4C5CC898" w14:textId="77777777" w:rsidR="00557A67" w:rsidRDefault="00557A67" w:rsidP="00A772D2">
            <w:pPr>
              <w:pStyle w:val="CRCoverPage"/>
              <w:spacing w:after="0"/>
              <w:rPr>
                <w:noProof/>
                <w:sz w:val="8"/>
                <w:szCs w:val="8"/>
              </w:rPr>
            </w:pPr>
          </w:p>
        </w:tc>
      </w:tr>
    </w:tbl>
    <w:p w14:paraId="7002781D" w14:textId="77777777" w:rsidR="00557A67" w:rsidRDefault="00557A67" w:rsidP="00557A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A67" w14:paraId="520569D4" w14:textId="77777777" w:rsidTr="00A772D2">
        <w:tc>
          <w:tcPr>
            <w:tcW w:w="2835" w:type="dxa"/>
          </w:tcPr>
          <w:p w14:paraId="29C6F349" w14:textId="77777777" w:rsidR="00557A67" w:rsidRDefault="00557A67" w:rsidP="00A772D2">
            <w:pPr>
              <w:pStyle w:val="CRCoverPage"/>
              <w:tabs>
                <w:tab w:val="right" w:pos="2751"/>
              </w:tabs>
              <w:spacing w:after="0"/>
              <w:rPr>
                <w:b/>
                <w:i/>
                <w:noProof/>
              </w:rPr>
            </w:pPr>
            <w:r>
              <w:rPr>
                <w:b/>
                <w:i/>
                <w:noProof/>
              </w:rPr>
              <w:t>Proposed change affects:</w:t>
            </w:r>
          </w:p>
        </w:tc>
        <w:tc>
          <w:tcPr>
            <w:tcW w:w="1418" w:type="dxa"/>
          </w:tcPr>
          <w:p w14:paraId="50701002" w14:textId="77777777" w:rsidR="00557A67" w:rsidRDefault="00557A67" w:rsidP="00A772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30A6B" w14:textId="77777777" w:rsidR="00557A67" w:rsidRDefault="00557A67" w:rsidP="00A772D2">
            <w:pPr>
              <w:pStyle w:val="CRCoverPage"/>
              <w:spacing w:after="0"/>
              <w:jc w:val="center"/>
              <w:rPr>
                <w:b/>
                <w:caps/>
                <w:noProof/>
              </w:rPr>
            </w:pPr>
          </w:p>
        </w:tc>
        <w:tc>
          <w:tcPr>
            <w:tcW w:w="709" w:type="dxa"/>
            <w:tcBorders>
              <w:left w:val="single" w:sz="4" w:space="0" w:color="auto"/>
            </w:tcBorders>
          </w:tcPr>
          <w:p w14:paraId="3953A814" w14:textId="77777777" w:rsidR="00557A67" w:rsidRDefault="00557A67" w:rsidP="00A772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3CED2" w14:textId="2B90BAFB" w:rsidR="00557A67" w:rsidRDefault="00557A67" w:rsidP="00A772D2">
            <w:pPr>
              <w:pStyle w:val="CRCoverPage"/>
              <w:spacing w:after="0"/>
              <w:jc w:val="center"/>
              <w:rPr>
                <w:b/>
                <w:caps/>
                <w:noProof/>
              </w:rPr>
            </w:pPr>
            <w:r>
              <w:rPr>
                <w:b/>
                <w:caps/>
                <w:noProof/>
              </w:rPr>
              <w:t>X</w:t>
            </w:r>
          </w:p>
        </w:tc>
        <w:tc>
          <w:tcPr>
            <w:tcW w:w="2126" w:type="dxa"/>
          </w:tcPr>
          <w:p w14:paraId="65023A09" w14:textId="77777777" w:rsidR="00557A67" w:rsidRDefault="00557A67" w:rsidP="00A772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794CC1" w14:textId="77777777" w:rsidR="00557A67" w:rsidRDefault="00557A67" w:rsidP="00A772D2">
            <w:pPr>
              <w:pStyle w:val="CRCoverPage"/>
              <w:spacing w:after="0"/>
              <w:jc w:val="center"/>
              <w:rPr>
                <w:b/>
                <w:caps/>
                <w:noProof/>
              </w:rPr>
            </w:pPr>
          </w:p>
        </w:tc>
        <w:tc>
          <w:tcPr>
            <w:tcW w:w="1418" w:type="dxa"/>
            <w:tcBorders>
              <w:left w:val="nil"/>
            </w:tcBorders>
          </w:tcPr>
          <w:p w14:paraId="458247A7" w14:textId="77777777" w:rsidR="00557A67" w:rsidRDefault="00557A67" w:rsidP="00A772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3ACB5" w14:textId="6A61F337" w:rsidR="00557A67" w:rsidRDefault="00557A67" w:rsidP="00A772D2">
            <w:pPr>
              <w:pStyle w:val="CRCoverPage"/>
              <w:spacing w:after="0"/>
              <w:jc w:val="center"/>
              <w:rPr>
                <w:b/>
                <w:bCs/>
                <w:caps/>
                <w:noProof/>
              </w:rPr>
            </w:pPr>
            <w:r>
              <w:rPr>
                <w:b/>
                <w:bCs/>
                <w:caps/>
                <w:noProof/>
              </w:rPr>
              <w:t>X</w:t>
            </w:r>
          </w:p>
        </w:tc>
      </w:tr>
    </w:tbl>
    <w:p w14:paraId="34B9CE32" w14:textId="77777777" w:rsidR="00557A67" w:rsidRDefault="00557A67" w:rsidP="00557A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A67" w14:paraId="3AA217BC" w14:textId="77777777" w:rsidTr="00A772D2">
        <w:tc>
          <w:tcPr>
            <w:tcW w:w="9640" w:type="dxa"/>
            <w:gridSpan w:val="11"/>
          </w:tcPr>
          <w:p w14:paraId="57282862" w14:textId="77777777" w:rsidR="00557A67" w:rsidRDefault="00557A67" w:rsidP="00A772D2">
            <w:pPr>
              <w:pStyle w:val="CRCoverPage"/>
              <w:spacing w:after="0"/>
              <w:rPr>
                <w:noProof/>
                <w:sz w:val="8"/>
                <w:szCs w:val="8"/>
              </w:rPr>
            </w:pPr>
          </w:p>
        </w:tc>
      </w:tr>
      <w:tr w:rsidR="00557A67" w14:paraId="5A252BEA" w14:textId="77777777" w:rsidTr="00A772D2">
        <w:tc>
          <w:tcPr>
            <w:tcW w:w="1843" w:type="dxa"/>
            <w:tcBorders>
              <w:top w:val="single" w:sz="4" w:space="0" w:color="auto"/>
              <w:left w:val="single" w:sz="4" w:space="0" w:color="auto"/>
            </w:tcBorders>
          </w:tcPr>
          <w:p w14:paraId="777562DB" w14:textId="77777777" w:rsidR="00557A67" w:rsidRDefault="00557A67" w:rsidP="00A772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5E6A69" w14:textId="77777777" w:rsidR="00557A67" w:rsidRDefault="00557A67" w:rsidP="00A772D2">
            <w:pPr>
              <w:pStyle w:val="CRCoverPage"/>
              <w:spacing w:after="0"/>
              <w:ind w:left="100"/>
              <w:rPr>
                <w:noProof/>
              </w:rPr>
            </w:pPr>
            <w:r>
              <w:fldChar w:fldCharType="begin"/>
            </w:r>
            <w:r>
              <w:instrText xml:space="preserve"> DOCPROPERTY  CrTitle  \* MERGEFORMAT </w:instrText>
            </w:r>
            <w:r>
              <w:fldChar w:fldCharType="separate"/>
            </w:r>
            <w:r>
              <w:t>Correction of parameter name and editorial corrections</w:t>
            </w:r>
            <w:r>
              <w:fldChar w:fldCharType="end"/>
            </w:r>
          </w:p>
        </w:tc>
      </w:tr>
      <w:tr w:rsidR="00557A67" w14:paraId="03E9535A" w14:textId="77777777" w:rsidTr="00A772D2">
        <w:tc>
          <w:tcPr>
            <w:tcW w:w="1843" w:type="dxa"/>
            <w:tcBorders>
              <w:left w:val="single" w:sz="4" w:space="0" w:color="auto"/>
            </w:tcBorders>
          </w:tcPr>
          <w:p w14:paraId="5F128DE4" w14:textId="77777777" w:rsidR="00557A67" w:rsidRDefault="00557A67" w:rsidP="00A772D2">
            <w:pPr>
              <w:pStyle w:val="CRCoverPage"/>
              <w:spacing w:after="0"/>
              <w:rPr>
                <w:b/>
                <w:i/>
                <w:noProof/>
                <w:sz w:val="8"/>
                <w:szCs w:val="8"/>
              </w:rPr>
            </w:pPr>
          </w:p>
        </w:tc>
        <w:tc>
          <w:tcPr>
            <w:tcW w:w="7797" w:type="dxa"/>
            <w:gridSpan w:val="10"/>
            <w:tcBorders>
              <w:right w:val="single" w:sz="4" w:space="0" w:color="auto"/>
            </w:tcBorders>
          </w:tcPr>
          <w:p w14:paraId="65DA5485" w14:textId="77777777" w:rsidR="00557A67" w:rsidRDefault="00557A67" w:rsidP="00A772D2">
            <w:pPr>
              <w:pStyle w:val="CRCoverPage"/>
              <w:spacing w:after="0"/>
              <w:rPr>
                <w:noProof/>
                <w:sz w:val="8"/>
                <w:szCs w:val="8"/>
              </w:rPr>
            </w:pPr>
          </w:p>
        </w:tc>
      </w:tr>
      <w:tr w:rsidR="00557A67" w14:paraId="0ED10BDA" w14:textId="77777777" w:rsidTr="00A772D2">
        <w:tc>
          <w:tcPr>
            <w:tcW w:w="1843" w:type="dxa"/>
            <w:tcBorders>
              <w:left w:val="single" w:sz="4" w:space="0" w:color="auto"/>
            </w:tcBorders>
          </w:tcPr>
          <w:p w14:paraId="292F5FCA" w14:textId="77777777" w:rsidR="00557A67" w:rsidRDefault="00557A67" w:rsidP="00A772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7A95C9" w14:textId="77777777" w:rsidR="00557A67" w:rsidRDefault="00557A67" w:rsidP="00A772D2">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557A67" w14:paraId="340C06FB" w14:textId="77777777" w:rsidTr="00A772D2">
        <w:tc>
          <w:tcPr>
            <w:tcW w:w="1843" w:type="dxa"/>
            <w:tcBorders>
              <w:left w:val="single" w:sz="4" w:space="0" w:color="auto"/>
            </w:tcBorders>
          </w:tcPr>
          <w:p w14:paraId="04C056C8" w14:textId="77777777" w:rsidR="00557A67" w:rsidRDefault="00557A67" w:rsidP="00A772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CDED0D" w14:textId="022E80A1" w:rsidR="00557A67" w:rsidRDefault="00C02073" w:rsidP="00A772D2">
            <w:pPr>
              <w:pStyle w:val="CRCoverPage"/>
              <w:spacing w:after="0"/>
              <w:ind w:left="100"/>
              <w:rPr>
                <w:noProof/>
              </w:rPr>
            </w:pPr>
            <w:r>
              <w:t>S4</w:t>
            </w:r>
            <w:r w:rsidR="00557A67">
              <w:fldChar w:fldCharType="begin"/>
            </w:r>
            <w:r w:rsidR="00557A67">
              <w:instrText xml:space="preserve"> DOCPROPERTY  SourceIfTsg  \* MERGEFORMAT </w:instrText>
            </w:r>
            <w:r w:rsidR="00557A67">
              <w:fldChar w:fldCharType="separate"/>
            </w:r>
            <w:r w:rsidR="00557A67">
              <w:fldChar w:fldCharType="end"/>
            </w:r>
          </w:p>
        </w:tc>
      </w:tr>
      <w:tr w:rsidR="00557A67" w14:paraId="5A64F1D8" w14:textId="77777777" w:rsidTr="00A772D2">
        <w:tc>
          <w:tcPr>
            <w:tcW w:w="1843" w:type="dxa"/>
            <w:tcBorders>
              <w:left w:val="single" w:sz="4" w:space="0" w:color="auto"/>
            </w:tcBorders>
          </w:tcPr>
          <w:p w14:paraId="4C749D4E" w14:textId="77777777" w:rsidR="00557A67" w:rsidRDefault="00557A67" w:rsidP="00A772D2">
            <w:pPr>
              <w:pStyle w:val="CRCoverPage"/>
              <w:spacing w:after="0"/>
              <w:rPr>
                <w:b/>
                <w:i/>
                <w:noProof/>
                <w:sz w:val="8"/>
                <w:szCs w:val="8"/>
              </w:rPr>
            </w:pPr>
          </w:p>
        </w:tc>
        <w:tc>
          <w:tcPr>
            <w:tcW w:w="7797" w:type="dxa"/>
            <w:gridSpan w:val="10"/>
            <w:tcBorders>
              <w:right w:val="single" w:sz="4" w:space="0" w:color="auto"/>
            </w:tcBorders>
          </w:tcPr>
          <w:p w14:paraId="30C3962C" w14:textId="77777777" w:rsidR="00557A67" w:rsidRDefault="00557A67" w:rsidP="00A772D2">
            <w:pPr>
              <w:pStyle w:val="CRCoverPage"/>
              <w:spacing w:after="0"/>
              <w:rPr>
                <w:noProof/>
                <w:sz w:val="8"/>
                <w:szCs w:val="8"/>
              </w:rPr>
            </w:pPr>
          </w:p>
        </w:tc>
      </w:tr>
      <w:tr w:rsidR="00557A67" w14:paraId="3DCBA052" w14:textId="77777777" w:rsidTr="00A772D2">
        <w:tc>
          <w:tcPr>
            <w:tcW w:w="1843" w:type="dxa"/>
            <w:tcBorders>
              <w:left w:val="single" w:sz="4" w:space="0" w:color="auto"/>
            </w:tcBorders>
          </w:tcPr>
          <w:p w14:paraId="6D9EDFD4" w14:textId="77777777" w:rsidR="00557A67" w:rsidRDefault="00557A67" w:rsidP="00A772D2">
            <w:pPr>
              <w:pStyle w:val="CRCoverPage"/>
              <w:tabs>
                <w:tab w:val="right" w:pos="1759"/>
              </w:tabs>
              <w:spacing w:after="0"/>
              <w:rPr>
                <w:b/>
                <w:i/>
                <w:noProof/>
              </w:rPr>
            </w:pPr>
            <w:r>
              <w:rPr>
                <w:b/>
                <w:i/>
                <w:noProof/>
              </w:rPr>
              <w:t>Work item code:</w:t>
            </w:r>
          </w:p>
        </w:tc>
        <w:tc>
          <w:tcPr>
            <w:tcW w:w="3686" w:type="dxa"/>
            <w:gridSpan w:val="5"/>
            <w:shd w:val="pct30" w:color="FFFF00" w:fill="auto"/>
          </w:tcPr>
          <w:p w14:paraId="02FDCB98" w14:textId="77777777" w:rsidR="00557A67" w:rsidRDefault="00557A67" w:rsidP="00A772D2">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5D783832" w14:textId="77777777" w:rsidR="00557A67" w:rsidRDefault="00557A67" w:rsidP="00A772D2">
            <w:pPr>
              <w:pStyle w:val="CRCoverPage"/>
              <w:spacing w:after="0"/>
              <w:ind w:right="100"/>
              <w:rPr>
                <w:noProof/>
              </w:rPr>
            </w:pPr>
          </w:p>
        </w:tc>
        <w:tc>
          <w:tcPr>
            <w:tcW w:w="1417" w:type="dxa"/>
            <w:gridSpan w:val="3"/>
            <w:tcBorders>
              <w:left w:val="nil"/>
            </w:tcBorders>
          </w:tcPr>
          <w:p w14:paraId="6810B5EC" w14:textId="77777777" w:rsidR="00557A67" w:rsidRDefault="00557A67" w:rsidP="00A772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2014D2" w14:textId="77777777" w:rsidR="00557A67" w:rsidRDefault="00557A67" w:rsidP="00A772D2">
            <w:pPr>
              <w:pStyle w:val="CRCoverPage"/>
              <w:spacing w:after="0"/>
              <w:ind w:left="100"/>
              <w:rPr>
                <w:noProof/>
              </w:rPr>
            </w:pPr>
            <w:r>
              <w:fldChar w:fldCharType="begin"/>
            </w:r>
            <w:r>
              <w:instrText xml:space="preserve"> DOCPROPERTY  ResDate  \* MERGEFORMAT </w:instrText>
            </w:r>
            <w:r>
              <w:fldChar w:fldCharType="separate"/>
            </w:r>
            <w:r>
              <w:rPr>
                <w:noProof/>
              </w:rPr>
              <w:t>2025-02-11</w:t>
            </w:r>
            <w:r>
              <w:rPr>
                <w:noProof/>
              </w:rPr>
              <w:fldChar w:fldCharType="end"/>
            </w:r>
          </w:p>
        </w:tc>
      </w:tr>
      <w:tr w:rsidR="00557A67" w14:paraId="4CDA96A0" w14:textId="77777777" w:rsidTr="00A772D2">
        <w:tc>
          <w:tcPr>
            <w:tcW w:w="1843" w:type="dxa"/>
            <w:tcBorders>
              <w:left w:val="single" w:sz="4" w:space="0" w:color="auto"/>
            </w:tcBorders>
          </w:tcPr>
          <w:p w14:paraId="47D23012" w14:textId="77777777" w:rsidR="00557A67" w:rsidRDefault="00557A67" w:rsidP="00A772D2">
            <w:pPr>
              <w:pStyle w:val="CRCoverPage"/>
              <w:spacing w:after="0"/>
              <w:rPr>
                <w:b/>
                <w:i/>
                <w:noProof/>
                <w:sz w:val="8"/>
                <w:szCs w:val="8"/>
              </w:rPr>
            </w:pPr>
          </w:p>
        </w:tc>
        <w:tc>
          <w:tcPr>
            <w:tcW w:w="1986" w:type="dxa"/>
            <w:gridSpan w:val="4"/>
          </w:tcPr>
          <w:p w14:paraId="658B0AEA" w14:textId="77777777" w:rsidR="00557A67" w:rsidRDefault="00557A67" w:rsidP="00A772D2">
            <w:pPr>
              <w:pStyle w:val="CRCoverPage"/>
              <w:spacing w:after="0"/>
              <w:rPr>
                <w:noProof/>
                <w:sz w:val="8"/>
                <w:szCs w:val="8"/>
              </w:rPr>
            </w:pPr>
          </w:p>
        </w:tc>
        <w:tc>
          <w:tcPr>
            <w:tcW w:w="2267" w:type="dxa"/>
            <w:gridSpan w:val="2"/>
          </w:tcPr>
          <w:p w14:paraId="222E8DD3" w14:textId="77777777" w:rsidR="00557A67" w:rsidRDefault="00557A67" w:rsidP="00A772D2">
            <w:pPr>
              <w:pStyle w:val="CRCoverPage"/>
              <w:spacing w:after="0"/>
              <w:rPr>
                <w:noProof/>
                <w:sz w:val="8"/>
                <w:szCs w:val="8"/>
              </w:rPr>
            </w:pPr>
          </w:p>
        </w:tc>
        <w:tc>
          <w:tcPr>
            <w:tcW w:w="1417" w:type="dxa"/>
            <w:gridSpan w:val="3"/>
          </w:tcPr>
          <w:p w14:paraId="6F0390D2" w14:textId="77777777" w:rsidR="00557A67" w:rsidRDefault="00557A67" w:rsidP="00A772D2">
            <w:pPr>
              <w:pStyle w:val="CRCoverPage"/>
              <w:spacing w:after="0"/>
              <w:rPr>
                <w:noProof/>
                <w:sz w:val="8"/>
                <w:szCs w:val="8"/>
              </w:rPr>
            </w:pPr>
          </w:p>
        </w:tc>
        <w:tc>
          <w:tcPr>
            <w:tcW w:w="2127" w:type="dxa"/>
            <w:tcBorders>
              <w:right w:val="single" w:sz="4" w:space="0" w:color="auto"/>
            </w:tcBorders>
          </w:tcPr>
          <w:p w14:paraId="76D7B8D4" w14:textId="77777777" w:rsidR="00557A67" w:rsidRDefault="00557A67" w:rsidP="00A772D2">
            <w:pPr>
              <w:pStyle w:val="CRCoverPage"/>
              <w:spacing w:after="0"/>
              <w:rPr>
                <w:noProof/>
                <w:sz w:val="8"/>
                <w:szCs w:val="8"/>
              </w:rPr>
            </w:pPr>
          </w:p>
        </w:tc>
      </w:tr>
      <w:tr w:rsidR="00557A67" w14:paraId="1ADEB870" w14:textId="77777777" w:rsidTr="00A772D2">
        <w:trPr>
          <w:cantSplit/>
        </w:trPr>
        <w:tc>
          <w:tcPr>
            <w:tcW w:w="1843" w:type="dxa"/>
            <w:tcBorders>
              <w:left w:val="single" w:sz="4" w:space="0" w:color="auto"/>
            </w:tcBorders>
          </w:tcPr>
          <w:p w14:paraId="78D14A78" w14:textId="77777777" w:rsidR="00557A67" w:rsidRDefault="00557A67" w:rsidP="00A772D2">
            <w:pPr>
              <w:pStyle w:val="CRCoverPage"/>
              <w:tabs>
                <w:tab w:val="right" w:pos="1759"/>
              </w:tabs>
              <w:spacing w:after="0"/>
              <w:rPr>
                <w:b/>
                <w:i/>
                <w:noProof/>
              </w:rPr>
            </w:pPr>
            <w:r>
              <w:rPr>
                <w:b/>
                <w:i/>
                <w:noProof/>
              </w:rPr>
              <w:t>Category:</w:t>
            </w:r>
          </w:p>
        </w:tc>
        <w:tc>
          <w:tcPr>
            <w:tcW w:w="851" w:type="dxa"/>
            <w:shd w:val="pct30" w:color="FFFF00" w:fill="auto"/>
          </w:tcPr>
          <w:p w14:paraId="1022CF57" w14:textId="77777777" w:rsidR="00557A67" w:rsidRDefault="00557A67" w:rsidP="00A772D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78E5E5" w14:textId="77777777" w:rsidR="00557A67" w:rsidRDefault="00557A67" w:rsidP="00A772D2">
            <w:pPr>
              <w:pStyle w:val="CRCoverPage"/>
              <w:spacing w:after="0"/>
              <w:rPr>
                <w:noProof/>
              </w:rPr>
            </w:pPr>
          </w:p>
        </w:tc>
        <w:tc>
          <w:tcPr>
            <w:tcW w:w="1417" w:type="dxa"/>
            <w:gridSpan w:val="3"/>
            <w:tcBorders>
              <w:left w:val="nil"/>
            </w:tcBorders>
          </w:tcPr>
          <w:p w14:paraId="131838E4" w14:textId="77777777" w:rsidR="00557A67" w:rsidRDefault="00557A67" w:rsidP="00A772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B4D3C" w14:textId="77777777" w:rsidR="00557A67" w:rsidRDefault="00557A67" w:rsidP="00A772D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57A67" w14:paraId="142B38E9" w14:textId="77777777" w:rsidTr="00A772D2">
        <w:tc>
          <w:tcPr>
            <w:tcW w:w="1843" w:type="dxa"/>
            <w:tcBorders>
              <w:left w:val="single" w:sz="4" w:space="0" w:color="auto"/>
              <w:bottom w:val="single" w:sz="4" w:space="0" w:color="auto"/>
            </w:tcBorders>
          </w:tcPr>
          <w:p w14:paraId="6D5658A8" w14:textId="77777777" w:rsidR="00557A67" w:rsidRDefault="00557A67" w:rsidP="00A772D2">
            <w:pPr>
              <w:pStyle w:val="CRCoverPage"/>
              <w:spacing w:after="0"/>
              <w:rPr>
                <w:b/>
                <w:i/>
                <w:noProof/>
              </w:rPr>
            </w:pPr>
          </w:p>
        </w:tc>
        <w:tc>
          <w:tcPr>
            <w:tcW w:w="4677" w:type="dxa"/>
            <w:gridSpan w:val="8"/>
            <w:tcBorders>
              <w:bottom w:val="single" w:sz="4" w:space="0" w:color="auto"/>
            </w:tcBorders>
          </w:tcPr>
          <w:p w14:paraId="2494192C" w14:textId="77777777" w:rsidR="00557A67" w:rsidRDefault="00557A67" w:rsidP="00A772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67570" w14:textId="77777777" w:rsidR="00557A67" w:rsidRDefault="00557A67" w:rsidP="00A772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43C55" w14:textId="77777777" w:rsidR="00557A67" w:rsidRPr="007C2097" w:rsidRDefault="00557A67" w:rsidP="00A772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A67" w14:paraId="6D77180C" w14:textId="77777777" w:rsidTr="00A772D2">
        <w:tc>
          <w:tcPr>
            <w:tcW w:w="1843" w:type="dxa"/>
          </w:tcPr>
          <w:p w14:paraId="593306AE" w14:textId="77777777" w:rsidR="00557A67" w:rsidRDefault="00557A67" w:rsidP="00A772D2">
            <w:pPr>
              <w:pStyle w:val="CRCoverPage"/>
              <w:spacing w:after="0"/>
              <w:rPr>
                <w:b/>
                <w:i/>
                <w:noProof/>
                <w:sz w:val="8"/>
                <w:szCs w:val="8"/>
              </w:rPr>
            </w:pPr>
          </w:p>
        </w:tc>
        <w:tc>
          <w:tcPr>
            <w:tcW w:w="7797" w:type="dxa"/>
            <w:gridSpan w:val="10"/>
          </w:tcPr>
          <w:p w14:paraId="1594185B" w14:textId="77777777" w:rsidR="00557A67" w:rsidRDefault="00557A67" w:rsidP="00A772D2">
            <w:pPr>
              <w:pStyle w:val="CRCoverPage"/>
              <w:spacing w:after="0"/>
              <w:rPr>
                <w:noProof/>
                <w:sz w:val="8"/>
                <w:szCs w:val="8"/>
              </w:rPr>
            </w:pPr>
          </w:p>
        </w:tc>
      </w:tr>
      <w:tr w:rsidR="00557A67" w14:paraId="06A535E7" w14:textId="77777777" w:rsidTr="00A772D2">
        <w:tc>
          <w:tcPr>
            <w:tcW w:w="2694" w:type="dxa"/>
            <w:gridSpan w:val="2"/>
            <w:tcBorders>
              <w:top w:val="single" w:sz="4" w:space="0" w:color="auto"/>
              <w:left w:val="single" w:sz="4" w:space="0" w:color="auto"/>
            </w:tcBorders>
          </w:tcPr>
          <w:p w14:paraId="0CE27F05" w14:textId="77777777" w:rsidR="00557A67" w:rsidRDefault="00557A67" w:rsidP="00A772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FA3A1" w14:textId="77777777" w:rsidR="00557A67" w:rsidRDefault="00557A67" w:rsidP="00A772D2">
            <w:pPr>
              <w:pStyle w:val="CRCoverPage"/>
              <w:spacing w:after="0"/>
              <w:ind w:left="100"/>
              <w:rPr>
                <w:noProof/>
              </w:rPr>
            </w:pPr>
            <w:r>
              <w:rPr>
                <w:noProof/>
              </w:rPr>
              <w:t>Incorrect parameter name, table numbering, Annex naming and cross references</w:t>
            </w:r>
          </w:p>
        </w:tc>
      </w:tr>
      <w:tr w:rsidR="00557A67" w14:paraId="675BEE9C" w14:textId="77777777" w:rsidTr="00A772D2">
        <w:tc>
          <w:tcPr>
            <w:tcW w:w="2694" w:type="dxa"/>
            <w:gridSpan w:val="2"/>
            <w:tcBorders>
              <w:left w:val="single" w:sz="4" w:space="0" w:color="auto"/>
            </w:tcBorders>
          </w:tcPr>
          <w:p w14:paraId="0B118D4D" w14:textId="77777777" w:rsidR="00557A67" w:rsidRDefault="00557A67" w:rsidP="00A772D2">
            <w:pPr>
              <w:pStyle w:val="CRCoverPage"/>
              <w:spacing w:after="0"/>
              <w:rPr>
                <w:b/>
                <w:i/>
                <w:noProof/>
                <w:sz w:val="8"/>
                <w:szCs w:val="8"/>
              </w:rPr>
            </w:pPr>
          </w:p>
        </w:tc>
        <w:tc>
          <w:tcPr>
            <w:tcW w:w="6946" w:type="dxa"/>
            <w:gridSpan w:val="9"/>
            <w:tcBorders>
              <w:right w:val="single" w:sz="4" w:space="0" w:color="auto"/>
            </w:tcBorders>
          </w:tcPr>
          <w:p w14:paraId="3B668728" w14:textId="77777777" w:rsidR="00557A67" w:rsidRDefault="00557A67" w:rsidP="00A772D2">
            <w:pPr>
              <w:pStyle w:val="CRCoverPage"/>
              <w:spacing w:after="0"/>
              <w:rPr>
                <w:noProof/>
                <w:sz w:val="8"/>
                <w:szCs w:val="8"/>
              </w:rPr>
            </w:pPr>
          </w:p>
        </w:tc>
      </w:tr>
      <w:tr w:rsidR="00557A67" w14:paraId="3B9CB758" w14:textId="77777777" w:rsidTr="00A772D2">
        <w:tc>
          <w:tcPr>
            <w:tcW w:w="2694" w:type="dxa"/>
            <w:gridSpan w:val="2"/>
            <w:tcBorders>
              <w:left w:val="single" w:sz="4" w:space="0" w:color="auto"/>
            </w:tcBorders>
          </w:tcPr>
          <w:p w14:paraId="4CDDB1C9" w14:textId="77777777" w:rsidR="00557A67" w:rsidRDefault="00557A67" w:rsidP="00A772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A410F" w14:textId="77777777" w:rsidR="00557A67" w:rsidRDefault="00557A67" w:rsidP="00A772D2">
            <w:pPr>
              <w:pStyle w:val="CRCoverPage"/>
              <w:spacing w:after="0"/>
              <w:ind w:left="100"/>
              <w:rPr>
                <w:noProof/>
              </w:rPr>
            </w:pPr>
            <w:r>
              <w:rPr>
                <w:noProof/>
              </w:rPr>
              <w:t>Corrected parameter name used for IVAS negotiation</w:t>
            </w:r>
          </w:p>
          <w:p w14:paraId="6E9EE2DE" w14:textId="77777777" w:rsidR="00557A67" w:rsidRDefault="00557A67" w:rsidP="00A772D2">
            <w:pPr>
              <w:pStyle w:val="CRCoverPage"/>
              <w:spacing w:after="0"/>
              <w:ind w:left="100"/>
              <w:rPr>
                <w:noProof/>
              </w:rPr>
            </w:pPr>
            <w:r>
              <w:rPr>
                <w:noProof/>
              </w:rPr>
              <w:t>Table numbering and cross references</w:t>
            </w:r>
          </w:p>
          <w:p w14:paraId="607259C1" w14:textId="77777777" w:rsidR="00557A67" w:rsidRDefault="00557A67" w:rsidP="00A772D2">
            <w:pPr>
              <w:pStyle w:val="CRCoverPage"/>
              <w:spacing w:after="0"/>
              <w:ind w:left="100"/>
              <w:rPr>
                <w:noProof/>
              </w:rPr>
            </w:pPr>
            <w:r>
              <w:rPr>
                <w:noProof/>
              </w:rPr>
              <w:t>Corrected naming of annex</w:t>
            </w:r>
          </w:p>
          <w:p w14:paraId="1DEA2BBD" w14:textId="77777777" w:rsidR="00557A67" w:rsidRDefault="00557A67" w:rsidP="00A772D2">
            <w:pPr>
              <w:pStyle w:val="CRCoverPage"/>
              <w:spacing w:after="0"/>
              <w:ind w:left="100"/>
              <w:rPr>
                <w:noProof/>
              </w:rPr>
            </w:pPr>
            <w:r>
              <w:rPr>
                <w:noProof/>
              </w:rPr>
              <w:t>Editorial corrections including removing duplicated character, adding missing space character</w:t>
            </w:r>
          </w:p>
        </w:tc>
      </w:tr>
      <w:tr w:rsidR="00557A67" w14:paraId="4288EE8E" w14:textId="77777777" w:rsidTr="00A772D2">
        <w:tc>
          <w:tcPr>
            <w:tcW w:w="2694" w:type="dxa"/>
            <w:gridSpan w:val="2"/>
            <w:tcBorders>
              <w:left w:val="single" w:sz="4" w:space="0" w:color="auto"/>
            </w:tcBorders>
          </w:tcPr>
          <w:p w14:paraId="063281F7" w14:textId="77777777" w:rsidR="00557A67" w:rsidRDefault="00557A67" w:rsidP="00A772D2">
            <w:pPr>
              <w:pStyle w:val="CRCoverPage"/>
              <w:spacing w:after="0"/>
              <w:rPr>
                <w:b/>
                <w:i/>
                <w:noProof/>
                <w:sz w:val="8"/>
                <w:szCs w:val="8"/>
              </w:rPr>
            </w:pPr>
          </w:p>
        </w:tc>
        <w:tc>
          <w:tcPr>
            <w:tcW w:w="6946" w:type="dxa"/>
            <w:gridSpan w:val="9"/>
            <w:tcBorders>
              <w:right w:val="single" w:sz="4" w:space="0" w:color="auto"/>
            </w:tcBorders>
          </w:tcPr>
          <w:p w14:paraId="5AB08FC9" w14:textId="77777777" w:rsidR="00557A67" w:rsidRDefault="00557A67" w:rsidP="00A772D2">
            <w:pPr>
              <w:pStyle w:val="CRCoverPage"/>
              <w:spacing w:after="0"/>
              <w:rPr>
                <w:noProof/>
                <w:sz w:val="8"/>
                <w:szCs w:val="8"/>
              </w:rPr>
            </w:pPr>
          </w:p>
        </w:tc>
      </w:tr>
      <w:tr w:rsidR="00557A67" w14:paraId="0120AA98" w14:textId="77777777" w:rsidTr="00A772D2">
        <w:tc>
          <w:tcPr>
            <w:tcW w:w="2694" w:type="dxa"/>
            <w:gridSpan w:val="2"/>
            <w:tcBorders>
              <w:left w:val="single" w:sz="4" w:space="0" w:color="auto"/>
              <w:bottom w:val="single" w:sz="4" w:space="0" w:color="auto"/>
            </w:tcBorders>
          </w:tcPr>
          <w:p w14:paraId="1A34A3F1" w14:textId="77777777" w:rsidR="00557A67" w:rsidRDefault="00557A67" w:rsidP="00A772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20CAB" w14:textId="77777777" w:rsidR="00557A67" w:rsidRDefault="00557A67" w:rsidP="00A772D2">
            <w:pPr>
              <w:pStyle w:val="CRCoverPage"/>
              <w:spacing w:after="0"/>
              <w:ind w:left="100"/>
              <w:rPr>
                <w:noProof/>
              </w:rPr>
            </w:pPr>
            <w:r>
              <w:rPr>
                <w:noProof/>
              </w:rPr>
              <w:t>Incorrect parameter name may cause errors in session negotiation</w:t>
            </w:r>
          </w:p>
          <w:p w14:paraId="482CFE32" w14:textId="77777777" w:rsidR="00557A67" w:rsidRDefault="00557A67" w:rsidP="00A772D2">
            <w:pPr>
              <w:pStyle w:val="CRCoverPage"/>
              <w:spacing w:after="0"/>
              <w:ind w:left="100"/>
              <w:rPr>
                <w:noProof/>
              </w:rPr>
            </w:pPr>
            <w:r>
              <w:rPr>
                <w:noProof/>
              </w:rPr>
              <w:t>Errenous numbering and cross references may cause incorrect understanding of the specification</w:t>
            </w:r>
          </w:p>
        </w:tc>
      </w:tr>
      <w:tr w:rsidR="00557A67" w14:paraId="4828C726" w14:textId="77777777" w:rsidTr="00A772D2">
        <w:tc>
          <w:tcPr>
            <w:tcW w:w="2694" w:type="dxa"/>
            <w:gridSpan w:val="2"/>
          </w:tcPr>
          <w:p w14:paraId="5D3D484F" w14:textId="77777777" w:rsidR="00557A67" w:rsidRDefault="00557A67" w:rsidP="00A772D2">
            <w:pPr>
              <w:pStyle w:val="CRCoverPage"/>
              <w:spacing w:after="0"/>
              <w:rPr>
                <w:b/>
                <w:i/>
                <w:noProof/>
                <w:sz w:val="8"/>
                <w:szCs w:val="8"/>
              </w:rPr>
            </w:pPr>
          </w:p>
        </w:tc>
        <w:tc>
          <w:tcPr>
            <w:tcW w:w="6946" w:type="dxa"/>
            <w:gridSpan w:val="9"/>
          </w:tcPr>
          <w:p w14:paraId="130BD64B" w14:textId="77777777" w:rsidR="00557A67" w:rsidRDefault="00557A67" w:rsidP="00A772D2">
            <w:pPr>
              <w:pStyle w:val="CRCoverPage"/>
              <w:spacing w:after="0"/>
              <w:rPr>
                <w:noProof/>
                <w:sz w:val="8"/>
                <w:szCs w:val="8"/>
              </w:rPr>
            </w:pPr>
          </w:p>
        </w:tc>
      </w:tr>
      <w:tr w:rsidR="00557A67" w14:paraId="69224F50" w14:textId="77777777" w:rsidTr="00A772D2">
        <w:tc>
          <w:tcPr>
            <w:tcW w:w="2694" w:type="dxa"/>
            <w:gridSpan w:val="2"/>
            <w:tcBorders>
              <w:top w:val="single" w:sz="4" w:space="0" w:color="auto"/>
              <w:left w:val="single" w:sz="4" w:space="0" w:color="auto"/>
            </w:tcBorders>
          </w:tcPr>
          <w:p w14:paraId="5F6CD6B8" w14:textId="77777777" w:rsidR="00557A67" w:rsidRDefault="00557A67" w:rsidP="00A772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6297B" w14:textId="77777777" w:rsidR="00557A67" w:rsidRDefault="00557A67" w:rsidP="00A772D2">
            <w:pPr>
              <w:pStyle w:val="CRCoverPage"/>
              <w:spacing w:after="0"/>
              <w:ind w:left="100"/>
              <w:rPr>
                <w:noProof/>
              </w:rPr>
            </w:pPr>
            <w:r>
              <w:rPr>
                <w:noProof/>
              </w:rPr>
              <w:t>5.2.1.1, 6.2.2.2, 6.2.5.2, 10.2.1.9, A.19.1.1, A.19.2, A.19.2.1, Annex YY, Annex YY.1, Annex YY.2</w:t>
            </w:r>
          </w:p>
        </w:tc>
      </w:tr>
      <w:tr w:rsidR="00557A67" w14:paraId="10D8EE73" w14:textId="77777777" w:rsidTr="00A772D2">
        <w:tc>
          <w:tcPr>
            <w:tcW w:w="2694" w:type="dxa"/>
            <w:gridSpan w:val="2"/>
            <w:tcBorders>
              <w:left w:val="single" w:sz="4" w:space="0" w:color="auto"/>
            </w:tcBorders>
          </w:tcPr>
          <w:p w14:paraId="6449A52C" w14:textId="77777777" w:rsidR="00557A67" w:rsidRDefault="00557A67" w:rsidP="00A772D2">
            <w:pPr>
              <w:pStyle w:val="CRCoverPage"/>
              <w:spacing w:after="0"/>
              <w:rPr>
                <w:b/>
                <w:i/>
                <w:noProof/>
                <w:sz w:val="8"/>
                <w:szCs w:val="8"/>
              </w:rPr>
            </w:pPr>
          </w:p>
        </w:tc>
        <w:tc>
          <w:tcPr>
            <w:tcW w:w="6946" w:type="dxa"/>
            <w:gridSpan w:val="9"/>
            <w:tcBorders>
              <w:right w:val="single" w:sz="4" w:space="0" w:color="auto"/>
            </w:tcBorders>
          </w:tcPr>
          <w:p w14:paraId="78528583" w14:textId="77777777" w:rsidR="00557A67" w:rsidRDefault="00557A67" w:rsidP="00A772D2">
            <w:pPr>
              <w:pStyle w:val="CRCoverPage"/>
              <w:spacing w:after="0"/>
              <w:rPr>
                <w:noProof/>
                <w:sz w:val="8"/>
                <w:szCs w:val="8"/>
              </w:rPr>
            </w:pPr>
          </w:p>
        </w:tc>
      </w:tr>
      <w:tr w:rsidR="00557A67" w14:paraId="637727D5" w14:textId="77777777" w:rsidTr="00A772D2">
        <w:tc>
          <w:tcPr>
            <w:tcW w:w="2694" w:type="dxa"/>
            <w:gridSpan w:val="2"/>
            <w:tcBorders>
              <w:left w:val="single" w:sz="4" w:space="0" w:color="auto"/>
            </w:tcBorders>
          </w:tcPr>
          <w:p w14:paraId="6D406EFE" w14:textId="77777777" w:rsidR="00557A67" w:rsidRDefault="00557A67" w:rsidP="00A772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EEF79" w14:textId="77777777" w:rsidR="00557A67" w:rsidRDefault="00557A67" w:rsidP="00A77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5CFB1" w14:textId="77777777" w:rsidR="00557A67" w:rsidRDefault="00557A67" w:rsidP="00A772D2">
            <w:pPr>
              <w:pStyle w:val="CRCoverPage"/>
              <w:spacing w:after="0"/>
              <w:jc w:val="center"/>
              <w:rPr>
                <w:b/>
                <w:caps/>
                <w:noProof/>
              </w:rPr>
            </w:pPr>
            <w:r>
              <w:rPr>
                <w:b/>
                <w:caps/>
                <w:noProof/>
              </w:rPr>
              <w:t>N</w:t>
            </w:r>
          </w:p>
        </w:tc>
        <w:tc>
          <w:tcPr>
            <w:tcW w:w="2977" w:type="dxa"/>
            <w:gridSpan w:val="4"/>
          </w:tcPr>
          <w:p w14:paraId="74DDB83A" w14:textId="77777777" w:rsidR="00557A67" w:rsidRDefault="00557A67" w:rsidP="00A77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17DE1" w14:textId="77777777" w:rsidR="00557A67" w:rsidRDefault="00557A67" w:rsidP="00A772D2">
            <w:pPr>
              <w:pStyle w:val="CRCoverPage"/>
              <w:spacing w:after="0"/>
              <w:ind w:left="99"/>
              <w:rPr>
                <w:noProof/>
              </w:rPr>
            </w:pPr>
          </w:p>
        </w:tc>
      </w:tr>
      <w:tr w:rsidR="00557A67" w14:paraId="60E2014D" w14:textId="77777777" w:rsidTr="00A772D2">
        <w:tc>
          <w:tcPr>
            <w:tcW w:w="2694" w:type="dxa"/>
            <w:gridSpan w:val="2"/>
            <w:tcBorders>
              <w:left w:val="single" w:sz="4" w:space="0" w:color="auto"/>
            </w:tcBorders>
          </w:tcPr>
          <w:p w14:paraId="6D400366" w14:textId="77777777" w:rsidR="00557A67" w:rsidRDefault="00557A67" w:rsidP="00A772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F44E8" w14:textId="77777777" w:rsidR="00557A67" w:rsidRDefault="00557A67" w:rsidP="00A77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36500" w14:textId="77777777" w:rsidR="00557A67" w:rsidRDefault="00557A67" w:rsidP="00A772D2">
            <w:pPr>
              <w:pStyle w:val="CRCoverPage"/>
              <w:spacing w:after="0"/>
              <w:jc w:val="center"/>
              <w:rPr>
                <w:b/>
                <w:caps/>
                <w:noProof/>
              </w:rPr>
            </w:pPr>
            <w:r>
              <w:rPr>
                <w:b/>
                <w:caps/>
                <w:noProof/>
              </w:rPr>
              <w:t>x</w:t>
            </w:r>
          </w:p>
        </w:tc>
        <w:tc>
          <w:tcPr>
            <w:tcW w:w="2977" w:type="dxa"/>
            <w:gridSpan w:val="4"/>
          </w:tcPr>
          <w:p w14:paraId="5696A058" w14:textId="77777777" w:rsidR="00557A67" w:rsidRDefault="00557A67" w:rsidP="00A77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226A9" w14:textId="77777777" w:rsidR="00557A67" w:rsidRDefault="00557A67" w:rsidP="00A772D2">
            <w:pPr>
              <w:pStyle w:val="CRCoverPage"/>
              <w:spacing w:after="0"/>
              <w:ind w:left="99"/>
              <w:rPr>
                <w:noProof/>
              </w:rPr>
            </w:pPr>
            <w:r>
              <w:rPr>
                <w:noProof/>
              </w:rPr>
              <w:t xml:space="preserve">TS/TR ... CR ... </w:t>
            </w:r>
          </w:p>
        </w:tc>
      </w:tr>
      <w:tr w:rsidR="00557A67" w14:paraId="05C21D9F" w14:textId="77777777" w:rsidTr="00A772D2">
        <w:tc>
          <w:tcPr>
            <w:tcW w:w="2694" w:type="dxa"/>
            <w:gridSpan w:val="2"/>
            <w:tcBorders>
              <w:left w:val="single" w:sz="4" w:space="0" w:color="auto"/>
            </w:tcBorders>
          </w:tcPr>
          <w:p w14:paraId="5958D3FE" w14:textId="77777777" w:rsidR="00557A67" w:rsidRDefault="00557A67" w:rsidP="00A772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99C21" w14:textId="77777777" w:rsidR="00557A67" w:rsidRDefault="00557A67" w:rsidP="00A77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76432" w14:textId="77777777" w:rsidR="00557A67" w:rsidRDefault="00557A67" w:rsidP="00A772D2">
            <w:pPr>
              <w:pStyle w:val="CRCoverPage"/>
              <w:spacing w:after="0"/>
              <w:jc w:val="center"/>
              <w:rPr>
                <w:b/>
                <w:caps/>
                <w:noProof/>
              </w:rPr>
            </w:pPr>
            <w:r>
              <w:rPr>
                <w:b/>
                <w:caps/>
                <w:noProof/>
              </w:rPr>
              <w:t>x</w:t>
            </w:r>
          </w:p>
        </w:tc>
        <w:tc>
          <w:tcPr>
            <w:tcW w:w="2977" w:type="dxa"/>
            <w:gridSpan w:val="4"/>
          </w:tcPr>
          <w:p w14:paraId="634BB392" w14:textId="77777777" w:rsidR="00557A67" w:rsidRDefault="00557A67" w:rsidP="00A77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34C6F9" w14:textId="77777777" w:rsidR="00557A67" w:rsidRDefault="00557A67" w:rsidP="00A772D2">
            <w:pPr>
              <w:pStyle w:val="CRCoverPage"/>
              <w:spacing w:after="0"/>
              <w:ind w:left="99"/>
              <w:rPr>
                <w:noProof/>
              </w:rPr>
            </w:pPr>
            <w:r>
              <w:rPr>
                <w:noProof/>
              </w:rPr>
              <w:t xml:space="preserve">TS/TR ... CR ... </w:t>
            </w:r>
          </w:p>
        </w:tc>
      </w:tr>
      <w:tr w:rsidR="00557A67" w14:paraId="00336F12" w14:textId="77777777" w:rsidTr="00A772D2">
        <w:tc>
          <w:tcPr>
            <w:tcW w:w="2694" w:type="dxa"/>
            <w:gridSpan w:val="2"/>
            <w:tcBorders>
              <w:left w:val="single" w:sz="4" w:space="0" w:color="auto"/>
            </w:tcBorders>
          </w:tcPr>
          <w:p w14:paraId="02F7041A" w14:textId="77777777" w:rsidR="00557A67" w:rsidRDefault="00557A67" w:rsidP="00A772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51AC8" w14:textId="77777777" w:rsidR="00557A67" w:rsidRDefault="00557A67" w:rsidP="00A77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1537C" w14:textId="77777777" w:rsidR="00557A67" w:rsidRDefault="00557A67" w:rsidP="00A772D2">
            <w:pPr>
              <w:pStyle w:val="CRCoverPage"/>
              <w:spacing w:after="0"/>
              <w:jc w:val="center"/>
              <w:rPr>
                <w:b/>
                <w:caps/>
                <w:noProof/>
              </w:rPr>
            </w:pPr>
            <w:r>
              <w:rPr>
                <w:b/>
                <w:caps/>
                <w:noProof/>
              </w:rPr>
              <w:t>x</w:t>
            </w:r>
          </w:p>
        </w:tc>
        <w:tc>
          <w:tcPr>
            <w:tcW w:w="2977" w:type="dxa"/>
            <w:gridSpan w:val="4"/>
          </w:tcPr>
          <w:p w14:paraId="11AC8AF3" w14:textId="77777777" w:rsidR="00557A67" w:rsidRDefault="00557A67" w:rsidP="00A77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B4A05" w14:textId="77777777" w:rsidR="00557A67" w:rsidRDefault="00557A67" w:rsidP="00A772D2">
            <w:pPr>
              <w:pStyle w:val="CRCoverPage"/>
              <w:spacing w:after="0"/>
              <w:ind w:left="99"/>
              <w:rPr>
                <w:noProof/>
              </w:rPr>
            </w:pPr>
            <w:r>
              <w:rPr>
                <w:noProof/>
              </w:rPr>
              <w:t xml:space="preserve">TS/TR ... CR ... </w:t>
            </w:r>
          </w:p>
        </w:tc>
      </w:tr>
      <w:tr w:rsidR="00557A67" w14:paraId="312D5234" w14:textId="77777777" w:rsidTr="00A772D2">
        <w:tc>
          <w:tcPr>
            <w:tcW w:w="2694" w:type="dxa"/>
            <w:gridSpan w:val="2"/>
            <w:tcBorders>
              <w:left w:val="single" w:sz="4" w:space="0" w:color="auto"/>
            </w:tcBorders>
          </w:tcPr>
          <w:p w14:paraId="5038C36E" w14:textId="77777777" w:rsidR="00557A67" w:rsidRDefault="00557A67" w:rsidP="00A772D2">
            <w:pPr>
              <w:pStyle w:val="CRCoverPage"/>
              <w:spacing w:after="0"/>
              <w:rPr>
                <w:b/>
                <w:i/>
                <w:noProof/>
              </w:rPr>
            </w:pPr>
          </w:p>
        </w:tc>
        <w:tc>
          <w:tcPr>
            <w:tcW w:w="6946" w:type="dxa"/>
            <w:gridSpan w:val="9"/>
            <w:tcBorders>
              <w:right w:val="single" w:sz="4" w:space="0" w:color="auto"/>
            </w:tcBorders>
          </w:tcPr>
          <w:p w14:paraId="2CAE2E27" w14:textId="77777777" w:rsidR="00557A67" w:rsidRDefault="00557A67" w:rsidP="00A772D2">
            <w:pPr>
              <w:pStyle w:val="CRCoverPage"/>
              <w:spacing w:after="0"/>
              <w:rPr>
                <w:noProof/>
              </w:rPr>
            </w:pPr>
          </w:p>
        </w:tc>
      </w:tr>
      <w:tr w:rsidR="00557A67" w14:paraId="5738A8A2" w14:textId="77777777" w:rsidTr="00A772D2">
        <w:tc>
          <w:tcPr>
            <w:tcW w:w="2694" w:type="dxa"/>
            <w:gridSpan w:val="2"/>
            <w:tcBorders>
              <w:left w:val="single" w:sz="4" w:space="0" w:color="auto"/>
              <w:bottom w:val="single" w:sz="4" w:space="0" w:color="auto"/>
            </w:tcBorders>
          </w:tcPr>
          <w:p w14:paraId="32B76C09" w14:textId="77777777" w:rsidR="00557A67" w:rsidRDefault="00557A67" w:rsidP="00A772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85243" w14:textId="77777777" w:rsidR="00557A67" w:rsidRDefault="00557A67" w:rsidP="00A772D2">
            <w:pPr>
              <w:pStyle w:val="CRCoverPage"/>
              <w:spacing w:after="0"/>
              <w:ind w:left="100"/>
              <w:rPr>
                <w:noProof/>
              </w:rPr>
            </w:pPr>
          </w:p>
        </w:tc>
      </w:tr>
      <w:tr w:rsidR="00557A67" w:rsidRPr="008863B9" w14:paraId="1637637F" w14:textId="77777777" w:rsidTr="00A772D2">
        <w:tc>
          <w:tcPr>
            <w:tcW w:w="2694" w:type="dxa"/>
            <w:gridSpan w:val="2"/>
            <w:tcBorders>
              <w:top w:val="single" w:sz="4" w:space="0" w:color="auto"/>
              <w:bottom w:val="single" w:sz="4" w:space="0" w:color="auto"/>
            </w:tcBorders>
          </w:tcPr>
          <w:p w14:paraId="33AA35F4" w14:textId="77777777" w:rsidR="00557A67" w:rsidRPr="008863B9" w:rsidRDefault="00557A67" w:rsidP="00A772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E4A915" w14:textId="77777777" w:rsidR="00557A67" w:rsidRPr="008863B9" w:rsidRDefault="00557A67" w:rsidP="00A772D2">
            <w:pPr>
              <w:pStyle w:val="CRCoverPage"/>
              <w:spacing w:after="0"/>
              <w:ind w:left="100"/>
              <w:rPr>
                <w:noProof/>
                <w:sz w:val="8"/>
                <w:szCs w:val="8"/>
              </w:rPr>
            </w:pPr>
          </w:p>
        </w:tc>
      </w:tr>
      <w:tr w:rsidR="00557A67" w14:paraId="4FC7DF4F" w14:textId="77777777" w:rsidTr="00A772D2">
        <w:tc>
          <w:tcPr>
            <w:tcW w:w="2694" w:type="dxa"/>
            <w:gridSpan w:val="2"/>
            <w:tcBorders>
              <w:top w:val="single" w:sz="4" w:space="0" w:color="auto"/>
              <w:left w:val="single" w:sz="4" w:space="0" w:color="auto"/>
              <w:bottom w:val="single" w:sz="4" w:space="0" w:color="auto"/>
            </w:tcBorders>
          </w:tcPr>
          <w:p w14:paraId="65F0C2F2" w14:textId="77777777" w:rsidR="00557A67" w:rsidRDefault="00557A67" w:rsidP="00A772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3A683" w14:textId="77777777" w:rsidR="00557A67" w:rsidRDefault="00557A67" w:rsidP="00A772D2">
            <w:pPr>
              <w:pStyle w:val="CRCoverPage"/>
              <w:spacing w:after="0"/>
              <w:ind w:left="100"/>
              <w:rPr>
                <w:noProof/>
              </w:rPr>
            </w:pPr>
          </w:p>
        </w:tc>
      </w:tr>
    </w:tbl>
    <w:p w14:paraId="68C9CD36" w14:textId="77777777" w:rsidR="001E41F3" w:rsidRDefault="001E41F3">
      <w:pPr>
        <w:rPr>
          <w:noProof/>
        </w:rPr>
      </w:pPr>
    </w:p>
    <w:p w14:paraId="5869D6A3" w14:textId="77777777" w:rsidR="00FA7F78" w:rsidRDefault="00FA7F78">
      <w:pPr>
        <w:spacing w:after="0"/>
        <w:rPr>
          <w:noProof/>
          <w:highlight w:val="yellow"/>
        </w:rPr>
      </w:pPr>
      <w:r>
        <w:rPr>
          <w:noProof/>
          <w:highlight w:val="yellow"/>
        </w:rPr>
        <w:br w:type="page"/>
      </w:r>
    </w:p>
    <w:p w14:paraId="3908DB59" w14:textId="0E18AA05" w:rsidR="0040116D" w:rsidRDefault="0040116D" w:rsidP="0040116D">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40116D">
        <w:rPr>
          <w:noProof/>
          <w:highlight w:val="yellow"/>
        </w:rPr>
        <w:lastRenderedPageBreak/>
        <w:t>Start changes</w:t>
      </w:r>
    </w:p>
    <w:p w14:paraId="0F08F943" w14:textId="77777777" w:rsidR="0040116D" w:rsidRDefault="0040116D">
      <w:pPr>
        <w:rPr>
          <w:noProof/>
        </w:rPr>
      </w:pPr>
    </w:p>
    <w:p w14:paraId="68FA0DAD" w14:textId="77777777" w:rsidR="00C150E3" w:rsidRPr="00C150E3" w:rsidRDefault="00C150E3" w:rsidP="00C150E3">
      <w:pPr>
        <w:keepNext/>
        <w:keepLines/>
        <w:spacing w:before="120"/>
        <w:ind w:left="1418" w:hanging="1418"/>
        <w:outlineLvl w:val="3"/>
        <w:rPr>
          <w:rFonts w:ascii="Arial" w:hAnsi="Arial"/>
          <w:sz w:val="24"/>
        </w:rPr>
      </w:pPr>
      <w:bookmarkStart w:id="0" w:name="_Toc26369205"/>
      <w:bookmarkStart w:id="1" w:name="_Toc36227087"/>
      <w:bookmarkStart w:id="2" w:name="_Toc36228101"/>
      <w:bookmarkStart w:id="3" w:name="_Toc36228728"/>
      <w:bookmarkStart w:id="4" w:name="_Toc68847047"/>
      <w:bookmarkStart w:id="5" w:name="_Toc74610982"/>
      <w:bookmarkStart w:id="6" w:name="_Toc75566261"/>
      <w:bookmarkStart w:id="7" w:name="_Toc89789812"/>
      <w:bookmarkStart w:id="8" w:name="_Toc99466446"/>
      <w:bookmarkStart w:id="9" w:name="_Toc186663625"/>
      <w:r w:rsidRPr="00C150E3">
        <w:rPr>
          <w:rFonts w:ascii="Arial" w:hAnsi="Arial"/>
          <w:sz w:val="24"/>
        </w:rPr>
        <w:t>5.2.1.1</w:t>
      </w:r>
      <w:r w:rsidRPr="00C150E3">
        <w:rPr>
          <w:rFonts w:ascii="Arial" w:hAnsi="Arial"/>
          <w:sz w:val="24"/>
        </w:rPr>
        <w:tab/>
        <w:t>General codec requirements</w:t>
      </w:r>
      <w:bookmarkEnd w:id="0"/>
      <w:bookmarkEnd w:id="1"/>
      <w:bookmarkEnd w:id="2"/>
      <w:bookmarkEnd w:id="3"/>
      <w:bookmarkEnd w:id="4"/>
      <w:bookmarkEnd w:id="5"/>
      <w:bookmarkEnd w:id="6"/>
      <w:bookmarkEnd w:id="7"/>
      <w:bookmarkEnd w:id="8"/>
      <w:bookmarkEnd w:id="9"/>
    </w:p>
    <w:p w14:paraId="5BEB9DE2" w14:textId="77777777" w:rsidR="00C150E3" w:rsidRPr="00C150E3" w:rsidRDefault="00C150E3" w:rsidP="00C150E3">
      <w:r w:rsidRPr="00C150E3">
        <w:t xml:space="preserve">MTSI clients in terminals offering speech communication shall support narrowband, wideband and super-wideband communication and should support immersive audio communication. The only exception to this requirement is for the MTSI client in constrained terminal offering speech communication, in which case the MTSI client in constrained terminal shall support narrowband and </w:t>
      </w:r>
      <w:proofErr w:type="gramStart"/>
      <w:r w:rsidRPr="00C150E3">
        <w:t>wideband, and</w:t>
      </w:r>
      <w:proofErr w:type="gramEnd"/>
      <w:r w:rsidRPr="00C150E3">
        <w:t xml:space="preserve"> should support super-wideband communication.</w:t>
      </w:r>
    </w:p>
    <w:p w14:paraId="7914C07D" w14:textId="77777777" w:rsidR="00C150E3" w:rsidRPr="00C150E3" w:rsidRDefault="00C150E3" w:rsidP="00C150E3">
      <w:pPr>
        <w:keepLines/>
        <w:ind w:left="1135" w:hanging="851"/>
      </w:pPr>
      <w:r w:rsidRPr="00C150E3">
        <w:t>NOTE:</w:t>
      </w:r>
      <w:r w:rsidRPr="00C150E3">
        <w:tab/>
        <w:t>MTSI clients in terminals refers to the definition in clause 3.1.</w:t>
      </w:r>
    </w:p>
    <w:p w14:paraId="2C297000" w14:textId="77777777" w:rsidR="00C150E3" w:rsidRPr="00C150E3" w:rsidRDefault="00C150E3" w:rsidP="00C150E3">
      <w:r w:rsidRPr="00C150E3">
        <w:t>In addition, MTSI clients in terminals offering speech communication shall support:</w:t>
      </w:r>
    </w:p>
    <w:p w14:paraId="4CBA7BC1" w14:textId="77777777" w:rsidR="00C150E3" w:rsidRPr="00C150E3" w:rsidRDefault="00C150E3" w:rsidP="00C150E3">
      <w:pPr>
        <w:ind w:left="568" w:hanging="284"/>
      </w:pPr>
      <w:r w:rsidRPr="00C150E3">
        <w:t>-</w:t>
      </w:r>
      <w:r w:rsidRPr="00C150E3">
        <w:tab/>
        <w:t xml:space="preserve">AMR speech codec (TS 26.071 [11], TS 26.090 [12], TS 26.073 [13] and TS 26.104 [14]) including all 8 modes and </w:t>
      </w:r>
      <w:proofErr w:type="gramStart"/>
      <w:r w:rsidRPr="00C150E3">
        <w:t>source controlled</w:t>
      </w:r>
      <w:proofErr w:type="gramEnd"/>
      <w:r w:rsidRPr="00C150E3">
        <w:t xml:space="preserve"> rate operation </w:t>
      </w:r>
      <w:r w:rsidRPr="00C150E3">
        <w:rPr>
          <w:cs/>
        </w:rPr>
        <w:t>‎</w:t>
      </w:r>
      <w:r w:rsidRPr="00C150E3">
        <w:t>TS 26.093 [15]. The MTSI client in terminal shall be capable of operating with any subset of these 8 codec modes. More detailed codec requirements for the AMR codec are defined in clause 5.2.1.2.</w:t>
      </w:r>
    </w:p>
    <w:p w14:paraId="292A6718" w14:textId="77777777" w:rsidR="00C150E3" w:rsidRPr="00C150E3" w:rsidRDefault="00C150E3" w:rsidP="00C150E3">
      <w:r w:rsidRPr="00C150E3">
        <w:t>MTSI clients in terminals offering wideband speech communication at 16 kHz sampling frequency shall support:</w:t>
      </w:r>
    </w:p>
    <w:p w14:paraId="5AC1BE3D" w14:textId="77777777" w:rsidR="00C150E3" w:rsidRPr="00C150E3" w:rsidRDefault="00C150E3" w:rsidP="00C150E3">
      <w:pPr>
        <w:ind w:left="568" w:hanging="284"/>
      </w:pPr>
      <w:r w:rsidRPr="00C150E3">
        <w:t>-</w:t>
      </w:r>
      <w:r w:rsidRPr="00C150E3">
        <w:tab/>
        <w:t xml:space="preserve">AMR-WB codec (TS 26.171 </w:t>
      </w:r>
      <w:r w:rsidRPr="00C150E3">
        <w:rPr>
          <w:cs/>
        </w:rPr>
        <w:t>‎‎</w:t>
      </w:r>
      <w:r w:rsidRPr="00C150E3">
        <w:t xml:space="preserve">[17], TS 26.190 </w:t>
      </w:r>
      <w:r w:rsidRPr="00C150E3">
        <w:rPr>
          <w:cs/>
        </w:rPr>
        <w:t>‎</w:t>
      </w:r>
      <w:r w:rsidRPr="00C150E3">
        <w:t xml:space="preserve">[18], TS 26.173 </w:t>
      </w:r>
      <w:r w:rsidRPr="00C150E3">
        <w:rPr>
          <w:cs/>
        </w:rPr>
        <w:t>‎</w:t>
      </w:r>
      <w:r w:rsidRPr="00C150E3">
        <w:t xml:space="preserve">[19] and TS 26.204 [20]) including all 9 modes and </w:t>
      </w:r>
      <w:proofErr w:type="gramStart"/>
      <w:r w:rsidRPr="00C150E3">
        <w:t>source controlled</w:t>
      </w:r>
      <w:proofErr w:type="gramEnd"/>
      <w:r w:rsidRPr="00C150E3">
        <w:t xml:space="preserve"> rate operation </w:t>
      </w:r>
      <w:r w:rsidRPr="00C150E3">
        <w:rPr>
          <w:cs/>
        </w:rPr>
        <w:t>‎</w:t>
      </w:r>
      <w:r w:rsidRPr="00C150E3">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55ABFEAE" w14:textId="77777777" w:rsidR="00C150E3" w:rsidRPr="00C150E3" w:rsidRDefault="00C150E3" w:rsidP="00C150E3">
      <w:r w:rsidRPr="00C150E3">
        <w:t>MTSI clients in terminals offering super-wideband or fullband speech communication shall support:</w:t>
      </w:r>
    </w:p>
    <w:p w14:paraId="42562EDB" w14:textId="77777777" w:rsidR="00C150E3" w:rsidRPr="00C150E3" w:rsidRDefault="00C150E3" w:rsidP="00C150E3">
      <w:pPr>
        <w:ind w:left="568" w:hanging="284"/>
      </w:pPr>
      <w:r w:rsidRPr="00C150E3">
        <w:t>-</w:t>
      </w:r>
      <w:r w:rsidRPr="00C150E3">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7F5052A2" w14:textId="77777777" w:rsidR="00C150E3" w:rsidRPr="00C150E3" w:rsidRDefault="00C150E3" w:rsidP="00C150E3">
      <w:r w:rsidRPr="00C150E3">
        <w:t>MTSI clients in terminals offering immersive audio communication:</w:t>
      </w:r>
    </w:p>
    <w:p w14:paraId="477F1134" w14:textId="55E87C55" w:rsidR="00C150E3" w:rsidRPr="00C150E3" w:rsidRDefault="00C150E3" w:rsidP="00C150E3">
      <w:pPr>
        <w:ind w:left="568" w:hanging="284"/>
      </w:pPr>
      <w:r w:rsidRPr="00C150E3">
        <w:t>-</w:t>
      </w:r>
      <w:r w:rsidRPr="00C150E3">
        <w:tab/>
        <w:t>shall support IVAS codec (TS 26.250 [186], TS 26.252 [187], TS 26.253 [188], TS 26.254 [189], TS 26.255 [190], TS 26.256 [191] and TS 26.258 [192]) as described below, including functions for backwards compatibility with EVS and AMR-WB interoperable mode as described above. More detailed codec requirements for the IVAS codec are defined in clause 5.2.1.</w:t>
      </w:r>
      <w:ins w:id="10" w:author="Tomas Frankkila" w:date="2025-02-10T13:47:00Z">
        <w:r>
          <w:t xml:space="preserve">7 </w:t>
        </w:r>
      </w:ins>
      <w:del w:id="11" w:author="Tomas Frankkila" w:date="2025-02-10T13:47:00Z">
        <w:r w:rsidRPr="00C150E3" w:rsidDel="00C150E3">
          <w:delText>x;-</w:delText>
        </w:r>
        <w:r w:rsidRPr="00C150E3" w:rsidDel="00C150E3">
          <w:tab/>
        </w:r>
      </w:del>
      <w:r w:rsidRPr="00C150E3">
        <w:t xml:space="preserve">may support </w:t>
      </w:r>
      <w:proofErr w:type="gramStart"/>
      <w:r w:rsidRPr="00C150E3">
        <w:t>dual-mono</w:t>
      </w:r>
      <w:proofErr w:type="gramEnd"/>
      <w:r w:rsidRPr="00C150E3">
        <w:t xml:space="preserve"> based on super-wideband or fullband speech communication.</w:t>
      </w:r>
    </w:p>
    <w:p w14:paraId="70C3D792" w14:textId="77777777" w:rsidR="00C150E3" w:rsidRPr="00C150E3" w:rsidRDefault="00C150E3" w:rsidP="00C150E3">
      <w:r w:rsidRPr="00C150E3">
        <w:t>Encoding of DTMF is described in Annex G.</w:t>
      </w:r>
    </w:p>
    <w:p w14:paraId="59A19F1B" w14:textId="77777777" w:rsidR="00F30BAE" w:rsidRDefault="00F30BAE" w:rsidP="00F30BAE">
      <w:pPr>
        <w:rPr>
          <w:noProof/>
        </w:rPr>
      </w:pPr>
    </w:p>
    <w:p w14:paraId="2861C246" w14:textId="77777777" w:rsidR="00F30BAE" w:rsidRDefault="00F30BAE" w:rsidP="00F30BA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Pr>
          <w:noProof/>
          <w:highlight w:val="yellow"/>
        </w:rPr>
        <w:t>Next</w:t>
      </w:r>
      <w:r w:rsidRPr="0040116D">
        <w:rPr>
          <w:noProof/>
          <w:highlight w:val="yellow"/>
        </w:rPr>
        <w:t xml:space="preserve"> change</w:t>
      </w:r>
    </w:p>
    <w:p w14:paraId="4D6B35BB" w14:textId="77777777" w:rsidR="00DF72E9" w:rsidRDefault="00DF72E9">
      <w:pPr>
        <w:rPr>
          <w:noProof/>
        </w:rPr>
      </w:pPr>
    </w:p>
    <w:p w14:paraId="0CC01719" w14:textId="77777777" w:rsidR="004B7687" w:rsidRPr="004B7687" w:rsidRDefault="004B7687" w:rsidP="004B7687">
      <w:pPr>
        <w:keepNext/>
        <w:keepLines/>
        <w:spacing w:before="120"/>
        <w:ind w:left="1418" w:hanging="1418"/>
        <w:outlineLvl w:val="3"/>
        <w:rPr>
          <w:rFonts w:ascii="Arial" w:hAnsi="Arial"/>
          <w:sz w:val="24"/>
        </w:rPr>
      </w:pPr>
      <w:bookmarkStart w:id="12" w:name="_Toc26369223"/>
      <w:bookmarkStart w:id="13" w:name="_Toc36227105"/>
      <w:bookmarkStart w:id="14" w:name="_Toc36228119"/>
      <w:bookmarkStart w:id="15" w:name="_Toc36228746"/>
      <w:bookmarkStart w:id="16" w:name="_Toc68847065"/>
      <w:bookmarkStart w:id="17" w:name="_Toc74611000"/>
      <w:bookmarkStart w:id="18" w:name="_Toc75566279"/>
      <w:bookmarkStart w:id="19" w:name="_Toc89789830"/>
      <w:bookmarkStart w:id="20" w:name="_Toc99466465"/>
      <w:bookmarkStart w:id="21" w:name="_Toc186663644"/>
      <w:r w:rsidRPr="004B7687">
        <w:rPr>
          <w:rFonts w:ascii="Arial" w:hAnsi="Arial"/>
          <w:sz w:val="24"/>
        </w:rPr>
        <w:t>6.2.2.2</w:t>
      </w:r>
      <w:r w:rsidRPr="004B7687">
        <w:rPr>
          <w:rFonts w:ascii="Arial" w:hAnsi="Arial"/>
          <w:sz w:val="24"/>
        </w:rPr>
        <w:tab/>
        <w:t>Generating SDP offers</w:t>
      </w:r>
      <w:bookmarkEnd w:id="12"/>
      <w:bookmarkEnd w:id="13"/>
      <w:bookmarkEnd w:id="14"/>
      <w:bookmarkEnd w:id="15"/>
      <w:bookmarkEnd w:id="16"/>
      <w:bookmarkEnd w:id="17"/>
      <w:bookmarkEnd w:id="18"/>
      <w:bookmarkEnd w:id="19"/>
      <w:bookmarkEnd w:id="20"/>
      <w:bookmarkEnd w:id="21"/>
    </w:p>
    <w:p w14:paraId="4042D726" w14:textId="77777777" w:rsidR="004B7687" w:rsidRPr="004B7687" w:rsidRDefault="004B7687" w:rsidP="004B7687">
      <w:r w:rsidRPr="004B7687">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5F44A811" w14:textId="77777777" w:rsidR="004B7687" w:rsidRPr="004B7687" w:rsidRDefault="004B7687" w:rsidP="004B7687">
      <w:r w:rsidRPr="004B7687">
        <w:t xml:space="preserve">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w:t>
      </w:r>
      <w:r w:rsidRPr="004B7687">
        <w:lastRenderedPageBreak/>
        <w:t>settings for EVS (both Primary and AMR-WB IO modes) as defined in Table 6.2a. AMR-WB and EVS (including the EVS AMR-WB IO mode) are thus offered using different RTP payload types.</w:t>
      </w:r>
    </w:p>
    <w:p w14:paraId="67F07727" w14:textId="77777777" w:rsidR="004B7687" w:rsidRPr="004B7687" w:rsidRDefault="004B7687" w:rsidP="004B7687">
      <w:pPr>
        <w:rPr>
          <w:lang w:eastAsia="ko-KR"/>
        </w:rPr>
      </w:pPr>
      <w:r w:rsidRPr="004B7687">
        <w:t xml:space="preserve">If </w:t>
      </w:r>
      <w:r w:rsidRPr="004B7687">
        <w:rPr>
          <w:lang w:eastAsia="ko-KR"/>
        </w:rPr>
        <w:t>super-</w:t>
      </w:r>
      <w:r w:rsidRPr="004B7687">
        <w:t>wideband speech is also offered</w:t>
      </w:r>
      <w:r w:rsidRPr="004B7687">
        <w:rPr>
          <w:lang w:eastAsia="ko-KR"/>
        </w:rPr>
        <w:t>,</w:t>
      </w:r>
      <w:r w:rsidRPr="004B7687">
        <w:t xml:space="preserve"> the SDP offer shall include at least one RTP payload type for </w:t>
      </w:r>
      <w:r w:rsidRPr="004B7687">
        <w:rPr>
          <w:lang w:eastAsia="ko-KR"/>
        </w:rPr>
        <w:t>EVS</w:t>
      </w:r>
      <w:r w:rsidRPr="004B7687">
        <w:t xml:space="preserve"> and the MTSI client in terminal shall support a configuration where the MTSI client in terminal includes the parameter settings as defined in</w:t>
      </w:r>
      <w:r w:rsidRPr="004B7687">
        <w:rPr>
          <w:lang w:eastAsia="ko-KR"/>
        </w:rPr>
        <w:t xml:space="preserve"> Table 6.2a</w:t>
      </w:r>
      <w:r w:rsidRPr="004B7687">
        <w:t>.</w:t>
      </w:r>
    </w:p>
    <w:p w14:paraId="0F18115A" w14:textId="77777777" w:rsidR="004B7687" w:rsidRPr="004B7687" w:rsidRDefault="004B7687" w:rsidP="004B7687">
      <w:pPr>
        <w:rPr>
          <w:lang w:eastAsia="ko-KR"/>
        </w:rPr>
      </w:pPr>
      <w:r w:rsidRPr="004B7687">
        <w:t xml:space="preserve">If </w:t>
      </w:r>
      <w:r w:rsidRPr="004B7687">
        <w:rPr>
          <w:lang w:eastAsia="ko-KR"/>
        </w:rPr>
        <w:t>fullband</w:t>
      </w:r>
      <w:r w:rsidRPr="004B7687">
        <w:t xml:space="preserve"> speech is also offered</w:t>
      </w:r>
      <w:r w:rsidRPr="004B7687">
        <w:rPr>
          <w:lang w:eastAsia="ko-KR"/>
        </w:rPr>
        <w:t>,</w:t>
      </w:r>
      <w:r w:rsidRPr="004B7687">
        <w:t xml:space="preserve"> the SDP offer shall include at least one RTP payload type for </w:t>
      </w:r>
      <w:r w:rsidRPr="004B7687">
        <w:rPr>
          <w:lang w:eastAsia="ko-KR"/>
        </w:rPr>
        <w:t>EVS</w:t>
      </w:r>
      <w:r w:rsidRPr="004B7687">
        <w:t xml:space="preserve"> and the MTSI client in terminal shall support a configuration where the MTSI client in terminal includes the parameter settings as defined in</w:t>
      </w:r>
      <w:r w:rsidRPr="004B7687">
        <w:rPr>
          <w:lang w:eastAsia="ko-KR"/>
        </w:rPr>
        <w:t xml:space="preserve"> Table 6.2a</w:t>
      </w:r>
      <w:r w:rsidRPr="004B7687">
        <w:t>.</w:t>
      </w:r>
    </w:p>
    <w:p w14:paraId="295E58AD" w14:textId="77777777" w:rsidR="004B7687" w:rsidRPr="004B7687" w:rsidRDefault="004B7687" w:rsidP="004B7687">
      <w:r w:rsidRPr="004B7687">
        <w:t>When EVS is offered, the RTP payload type for EVS shall also use parameters for EVS AMR-WB IO mode as defined in Table 6.2a, except for the ‘</w:t>
      </w:r>
      <w:proofErr w:type="spellStart"/>
      <w:r w:rsidRPr="004B7687">
        <w:t>ecn</w:t>
      </w:r>
      <w:proofErr w:type="spellEnd"/>
      <w:r w:rsidRPr="004B7687">
        <w:t>-capable-</w:t>
      </w:r>
      <w:proofErr w:type="spellStart"/>
      <w:r w:rsidRPr="004B7687">
        <w:t>rtp</w:t>
      </w:r>
      <w:proofErr w:type="spellEnd"/>
      <w:r w:rsidRPr="004B7687">
        <w:t xml:space="preserve">’ and ‘leap </w:t>
      </w:r>
      <w:proofErr w:type="spellStart"/>
      <w:r w:rsidRPr="004B7687">
        <w:t>ect</w:t>
      </w:r>
      <w:proofErr w:type="spellEnd"/>
      <w:r w:rsidRPr="004B7687">
        <w:t>’ parameters. AMR-WB and EVS (including the EVS AMR-WB IO mode) are thus offered using different RTP payload types.</w:t>
      </w:r>
    </w:p>
    <w:p w14:paraId="237CBA6B" w14:textId="77777777" w:rsidR="004B7687" w:rsidRPr="004B7687" w:rsidRDefault="004B7687" w:rsidP="004B7687">
      <w:pPr>
        <w:keepLines/>
        <w:ind w:left="1135" w:hanging="851"/>
      </w:pPr>
      <w:r w:rsidRPr="004B7687">
        <w:t>NOTE 1:</w:t>
      </w:r>
      <w:r w:rsidRPr="004B7687">
        <w:tab/>
        <w:t>RFC4867 can also be used for EVS AMR-WB IO when EVS is supported. This may happen after SRVCC when the EVS payload format is used between the ATGW and the MTSI client in terminal while RFC4867 is used between the CS-MGW and the ATGW.</w:t>
      </w:r>
    </w:p>
    <w:p w14:paraId="03085EFC" w14:textId="77777777" w:rsidR="004B7687" w:rsidRPr="004B7687" w:rsidRDefault="004B7687" w:rsidP="004B7687">
      <w:pPr>
        <w:keepLines/>
        <w:ind w:left="1135" w:hanging="851"/>
      </w:pPr>
      <w:r w:rsidRPr="004B7687">
        <w:t>NOTE 2:</w:t>
      </w:r>
      <w:r w:rsidRPr="004B7687">
        <w:tab/>
        <w:t>ECN-triggered adaptation is currently undefined for EVS. This does not prevent ECN-triggered adaptation from being negotiated and used for AMR or AMR-WB.</w:t>
      </w:r>
    </w:p>
    <w:p w14:paraId="7330A14A" w14:textId="77777777" w:rsidR="004B7687" w:rsidRPr="004B7687" w:rsidRDefault="004B7687" w:rsidP="004B7687">
      <w:pPr>
        <w:keepLines/>
        <w:ind w:left="1135" w:hanging="851"/>
      </w:pPr>
      <w:r w:rsidRPr="004B7687">
        <w:t>NOTE 3:</w:t>
      </w:r>
      <w:r w:rsidRPr="004B7687">
        <w:tab/>
        <w:t>When EVS is offered, the audio bandwidths may be different for different directions for the EVS Primary mode, even for ‘</w:t>
      </w:r>
      <w:proofErr w:type="spellStart"/>
      <w:r w:rsidRPr="004B7687">
        <w:t>sendrecv</w:t>
      </w:r>
      <w:proofErr w:type="spellEnd"/>
      <w:r w:rsidRPr="004B7687">
        <w:t>’ media.</w:t>
      </w:r>
    </w:p>
    <w:p w14:paraId="2BA8997C" w14:textId="77777777" w:rsidR="004B7687" w:rsidRPr="004B7687" w:rsidRDefault="004B7687" w:rsidP="004B7687">
      <w:r w:rsidRPr="004B7687">
        <w:t>When IVAS is offered, the RTP payload type shall include parameters for immersive audio, EVS Primary mode and EVS AMR-WB IO mode as defined in Table 6.2b.</w:t>
      </w:r>
    </w:p>
    <w:p w14:paraId="7E14EF5A" w14:textId="77777777" w:rsidR="004B7687" w:rsidRPr="004B7687" w:rsidRDefault="004B7687" w:rsidP="004B7687">
      <w:r w:rsidRPr="004B7687">
        <w:t>Clause 5.2.1.6 describes the preference order for how different configurations should be ordered in the list of payload type numbers that is given on the m= line.</w:t>
      </w:r>
    </w:p>
    <w:p w14:paraId="042F5093" w14:textId="77777777" w:rsidR="004B7687" w:rsidRPr="004B7687" w:rsidRDefault="004B7687" w:rsidP="004B7687">
      <w:pPr>
        <w:keepNext/>
        <w:keepLines/>
        <w:spacing w:before="60"/>
        <w:jc w:val="center"/>
        <w:rPr>
          <w:rFonts w:ascii="Arial" w:hAnsi="Arial"/>
          <w:b/>
        </w:rPr>
      </w:pPr>
      <w:r w:rsidRPr="004B7687">
        <w:rPr>
          <w:rFonts w:ascii="Arial" w:hAnsi="Arial"/>
          <w:b/>
        </w:rPr>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4B7687" w:rsidRPr="004B7687" w14:paraId="21C64CEB" w14:textId="77777777" w:rsidTr="00503E91">
        <w:trPr>
          <w:jc w:val="center"/>
        </w:trPr>
        <w:tc>
          <w:tcPr>
            <w:tcW w:w="2818" w:type="dxa"/>
            <w:shd w:val="clear" w:color="auto" w:fill="auto"/>
          </w:tcPr>
          <w:p w14:paraId="2632DB11"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B7687">
              <w:rPr>
                <w:rFonts w:ascii="Arial" w:hAnsi="Arial"/>
                <w:b/>
                <w:sz w:val="18"/>
              </w:rPr>
              <w:t>Parameter</w:t>
            </w:r>
          </w:p>
        </w:tc>
        <w:tc>
          <w:tcPr>
            <w:tcW w:w="4359" w:type="dxa"/>
            <w:shd w:val="clear" w:color="auto" w:fill="auto"/>
          </w:tcPr>
          <w:p w14:paraId="080ACF7B"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B7687">
              <w:rPr>
                <w:rFonts w:ascii="Arial" w:hAnsi="Arial"/>
                <w:b/>
                <w:sz w:val="18"/>
              </w:rPr>
              <w:t>Usage</w:t>
            </w:r>
          </w:p>
        </w:tc>
      </w:tr>
      <w:tr w:rsidR="004B7687" w:rsidRPr="004B7687" w14:paraId="23957719" w14:textId="77777777" w:rsidTr="00503E91">
        <w:trPr>
          <w:jc w:val="center"/>
        </w:trPr>
        <w:tc>
          <w:tcPr>
            <w:tcW w:w="2818" w:type="dxa"/>
            <w:shd w:val="clear" w:color="auto" w:fill="auto"/>
          </w:tcPr>
          <w:p w14:paraId="4F81A5CB"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octet-align</w:t>
            </w:r>
          </w:p>
        </w:tc>
        <w:tc>
          <w:tcPr>
            <w:tcW w:w="4359" w:type="dxa"/>
            <w:shd w:val="clear" w:color="auto" w:fill="auto"/>
          </w:tcPr>
          <w:p w14:paraId="3BC22F18"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24C51843" w14:textId="77777777" w:rsidTr="00503E91">
        <w:trPr>
          <w:jc w:val="center"/>
        </w:trPr>
        <w:tc>
          <w:tcPr>
            <w:tcW w:w="2818" w:type="dxa"/>
            <w:shd w:val="clear" w:color="auto" w:fill="auto"/>
          </w:tcPr>
          <w:p w14:paraId="3806C995"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mode-set</w:t>
            </w:r>
          </w:p>
        </w:tc>
        <w:tc>
          <w:tcPr>
            <w:tcW w:w="4359" w:type="dxa"/>
            <w:shd w:val="clear" w:color="auto" w:fill="auto"/>
          </w:tcPr>
          <w:p w14:paraId="77702840"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1CDDCF4B" w14:textId="77777777" w:rsidTr="00503E91">
        <w:trPr>
          <w:jc w:val="center"/>
        </w:trPr>
        <w:tc>
          <w:tcPr>
            <w:tcW w:w="2818" w:type="dxa"/>
            <w:shd w:val="clear" w:color="auto" w:fill="auto"/>
          </w:tcPr>
          <w:p w14:paraId="3840834E"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mode-change-period</w:t>
            </w:r>
          </w:p>
        </w:tc>
        <w:tc>
          <w:tcPr>
            <w:tcW w:w="4359" w:type="dxa"/>
            <w:shd w:val="clear" w:color="auto" w:fill="auto"/>
          </w:tcPr>
          <w:p w14:paraId="1DFA0D52"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B7687">
              <w:rPr>
                <w:rFonts w:ascii="Arial" w:hAnsi="Arial"/>
                <w:sz w:val="18"/>
              </w:rPr>
              <w:t>Shall not be included</w:t>
            </w:r>
          </w:p>
        </w:tc>
      </w:tr>
      <w:tr w:rsidR="004B7687" w:rsidRPr="004B7687" w14:paraId="54838EA7" w14:textId="77777777" w:rsidTr="00503E91">
        <w:trPr>
          <w:jc w:val="center"/>
        </w:trPr>
        <w:tc>
          <w:tcPr>
            <w:tcW w:w="2818" w:type="dxa"/>
            <w:shd w:val="clear" w:color="auto" w:fill="auto"/>
          </w:tcPr>
          <w:p w14:paraId="0466352F"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mode-change-capability</w:t>
            </w:r>
          </w:p>
        </w:tc>
        <w:tc>
          <w:tcPr>
            <w:tcW w:w="4359" w:type="dxa"/>
            <w:shd w:val="clear" w:color="auto" w:fill="auto"/>
          </w:tcPr>
          <w:p w14:paraId="601303BF"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set to 2</w:t>
            </w:r>
          </w:p>
        </w:tc>
      </w:tr>
      <w:tr w:rsidR="004B7687" w:rsidRPr="004B7687" w14:paraId="17F7C87A" w14:textId="77777777" w:rsidTr="00503E91">
        <w:trPr>
          <w:jc w:val="center"/>
        </w:trPr>
        <w:tc>
          <w:tcPr>
            <w:tcW w:w="2818" w:type="dxa"/>
            <w:shd w:val="clear" w:color="auto" w:fill="auto"/>
          </w:tcPr>
          <w:p w14:paraId="56047575"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mode-change-</w:t>
            </w:r>
            <w:proofErr w:type="spellStart"/>
            <w:r w:rsidRPr="004B7687">
              <w:rPr>
                <w:rFonts w:ascii="Arial" w:hAnsi="Arial"/>
                <w:sz w:val="18"/>
              </w:rPr>
              <w:t>neighbor</w:t>
            </w:r>
            <w:proofErr w:type="spellEnd"/>
          </w:p>
        </w:tc>
        <w:tc>
          <w:tcPr>
            <w:tcW w:w="4359" w:type="dxa"/>
            <w:shd w:val="clear" w:color="auto" w:fill="auto"/>
          </w:tcPr>
          <w:p w14:paraId="041AECB7"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5F497AAA" w14:textId="77777777" w:rsidTr="00503E91">
        <w:trPr>
          <w:jc w:val="center"/>
        </w:trPr>
        <w:tc>
          <w:tcPr>
            <w:tcW w:w="2818" w:type="dxa"/>
            <w:shd w:val="clear" w:color="auto" w:fill="auto"/>
          </w:tcPr>
          <w:p w14:paraId="17D2B94E"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4B7687">
              <w:rPr>
                <w:rFonts w:ascii="Arial" w:hAnsi="Arial"/>
                <w:sz w:val="18"/>
              </w:rPr>
              <w:t>maxptime</w:t>
            </w:r>
            <w:proofErr w:type="spellEnd"/>
          </w:p>
        </w:tc>
        <w:tc>
          <w:tcPr>
            <w:tcW w:w="4359" w:type="dxa"/>
            <w:shd w:val="clear" w:color="auto" w:fill="auto"/>
          </w:tcPr>
          <w:p w14:paraId="0A1B95AB"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set to 240, see also Table 7.1</w:t>
            </w:r>
          </w:p>
        </w:tc>
      </w:tr>
      <w:tr w:rsidR="004B7687" w:rsidRPr="004B7687" w14:paraId="66F46B03" w14:textId="77777777" w:rsidTr="00503E91">
        <w:trPr>
          <w:jc w:val="center"/>
        </w:trPr>
        <w:tc>
          <w:tcPr>
            <w:tcW w:w="2818" w:type="dxa"/>
            <w:shd w:val="clear" w:color="auto" w:fill="auto"/>
          </w:tcPr>
          <w:p w14:paraId="20F3B8C8"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4B7687">
              <w:rPr>
                <w:rFonts w:ascii="Arial" w:hAnsi="Arial"/>
                <w:sz w:val="18"/>
              </w:rPr>
              <w:t>crc</w:t>
            </w:r>
            <w:proofErr w:type="spellEnd"/>
          </w:p>
        </w:tc>
        <w:tc>
          <w:tcPr>
            <w:tcW w:w="4359" w:type="dxa"/>
            <w:shd w:val="clear" w:color="auto" w:fill="auto"/>
          </w:tcPr>
          <w:p w14:paraId="41048F26"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19C987B3" w14:textId="77777777" w:rsidTr="00503E91">
        <w:trPr>
          <w:jc w:val="center"/>
        </w:trPr>
        <w:tc>
          <w:tcPr>
            <w:tcW w:w="2818" w:type="dxa"/>
            <w:shd w:val="clear" w:color="auto" w:fill="auto"/>
          </w:tcPr>
          <w:p w14:paraId="49BA337F"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4B7687">
              <w:rPr>
                <w:rFonts w:ascii="Arial" w:hAnsi="Arial"/>
                <w:sz w:val="18"/>
              </w:rPr>
              <w:t>robust-sorting</w:t>
            </w:r>
            <w:proofErr w:type="gramEnd"/>
          </w:p>
        </w:tc>
        <w:tc>
          <w:tcPr>
            <w:tcW w:w="4359" w:type="dxa"/>
            <w:shd w:val="clear" w:color="auto" w:fill="auto"/>
          </w:tcPr>
          <w:p w14:paraId="07566E13"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3115CDE4" w14:textId="77777777" w:rsidTr="00503E91">
        <w:trPr>
          <w:jc w:val="center"/>
        </w:trPr>
        <w:tc>
          <w:tcPr>
            <w:tcW w:w="2818" w:type="dxa"/>
            <w:shd w:val="clear" w:color="auto" w:fill="auto"/>
          </w:tcPr>
          <w:p w14:paraId="6367ABBA"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interleaving</w:t>
            </w:r>
          </w:p>
        </w:tc>
        <w:tc>
          <w:tcPr>
            <w:tcW w:w="4359" w:type="dxa"/>
            <w:shd w:val="clear" w:color="auto" w:fill="auto"/>
          </w:tcPr>
          <w:p w14:paraId="1B33E646"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1595DEB0" w14:textId="77777777" w:rsidTr="00503E91">
        <w:trPr>
          <w:jc w:val="center"/>
        </w:trPr>
        <w:tc>
          <w:tcPr>
            <w:tcW w:w="2818" w:type="dxa"/>
            <w:shd w:val="clear" w:color="auto" w:fill="auto"/>
          </w:tcPr>
          <w:p w14:paraId="2C888217"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4B7687">
              <w:rPr>
                <w:rFonts w:ascii="Arial" w:hAnsi="Arial"/>
                <w:sz w:val="18"/>
              </w:rPr>
              <w:t>ptime</w:t>
            </w:r>
            <w:proofErr w:type="spellEnd"/>
          </w:p>
        </w:tc>
        <w:tc>
          <w:tcPr>
            <w:tcW w:w="4359" w:type="dxa"/>
            <w:shd w:val="clear" w:color="auto" w:fill="auto"/>
          </w:tcPr>
          <w:p w14:paraId="0BF3732B"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set according to Table 7.1</w:t>
            </w:r>
          </w:p>
        </w:tc>
      </w:tr>
      <w:tr w:rsidR="004B7687" w:rsidRPr="004B7687" w14:paraId="58CD4BCB" w14:textId="77777777" w:rsidTr="00503E91">
        <w:trPr>
          <w:jc w:val="center"/>
        </w:trPr>
        <w:tc>
          <w:tcPr>
            <w:tcW w:w="2818" w:type="dxa"/>
            <w:shd w:val="clear" w:color="auto" w:fill="auto"/>
          </w:tcPr>
          <w:p w14:paraId="318CC3E8"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channels</w:t>
            </w:r>
          </w:p>
        </w:tc>
        <w:tc>
          <w:tcPr>
            <w:tcW w:w="4359" w:type="dxa"/>
            <w:shd w:val="clear" w:color="auto" w:fill="auto"/>
          </w:tcPr>
          <w:p w14:paraId="00445714"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either be set to 1 or be omitted</w:t>
            </w:r>
          </w:p>
        </w:tc>
      </w:tr>
      <w:tr w:rsidR="004B7687" w:rsidRPr="004B7687" w14:paraId="1EEDF236" w14:textId="77777777" w:rsidTr="00503E91">
        <w:trPr>
          <w:jc w:val="center"/>
        </w:trPr>
        <w:tc>
          <w:tcPr>
            <w:tcW w:w="2818" w:type="dxa"/>
            <w:shd w:val="clear" w:color="auto" w:fill="auto"/>
          </w:tcPr>
          <w:p w14:paraId="56E1870F"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max-red</w:t>
            </w:r>
          </w:p>
        </w:tc>
        <w:tc>
          <w:tcPr>
            <w:tcW w:w="4359" w:type="dxa"/>
            <w:shd w:val="clear" w:color="auto" w:fill="auto"/>
          </w:tcPr>
          <w:p w14:paraId="25072A49"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included and shall be set to 220 or less</w:t>
            </w:r>
          </w:p>
        </w:tc>
      </w:tr>
      <w:tr w:rsidR="004B7687" w:rsidRPr="004B7687" w14:paraId="6B4602A1" w14:textId="77777777" w:rsidTr="00503E91">
        <w:trPr>
          <w:jc w:val="center"/>
        </w:trPr>
        <w:tc>
          <w:tcPr>
            <w:tcW w:w="2818" w:type="dxa"/>
            <w:shd w:val="clear" w:color="auto" w:fill="auto"/>
          </w:tcPr>
          <w:p w14:paraId="2971C43B"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2" w:name="_MCCTEMPBM_CRPT86940004___7"/>
            <w:proofErr w:type="spellStart"/>
            <w:r w:rsidRPr="004B7687">
              <w:rPr>
                <w:rFonts w:ascii="Arial" w:hAnsi="Arial"/>
                <w:sz w:val="18"/>
              </w:rPr>
              <w:t>ecn</w:t>
            </w:r>
            <w:proofErr w:type="spellEnd"/>
            <w:r w:rsidRPr="004B7687">
              <w:rPr>
                <w:rFonts w:ascii="Arial" w:hAnsi="Arial"/>
                <w:sz w:val="18"/>
              </w:rPr>
              <w:t>-capable-</w:t>
            </w:r>
            <w:proofErr w:type="spellStart"/>
            <w:r w:rsidRPr="004B7687">
              <w:rPr>
                <w:rFonts w:ascii="Arial" w:hAnsi="Arial"/>
                <w:sz w:val="18"/>
              </w:rPr>
              <w:t>rtp</w:t>
            </w:r>
            <w:proofErr w:type="spellEnd"/>
            <w:r w:rsidRPr="004B7687">
              <w:rPr>
                <w:rFonts w:ascii="Arial" w:hAnsi="Arial"/>
                <w:sz w:val="18"/>
              </w:rPr>
              <w:t xml:space="preserve">: leap </w:t>
            </w:r>
            <w:proofErr w:type="spellStart"/>
            <w:r w:rsidRPr="004B7687">
              <w:rPr>
                <w:rFonts w:ascii="Arial" w:hAnsi="Arial"/>
                <w:sz w:val="18"/>
              </w:rPr>
              <w:t>ect</w:t>
            </w:r>
            <w:proofErr w:type="spellEnd"/>
            <w:r w:rsidRPr="004B7687">
              <w:rPr>
                <w:rFonts w:ascii="Arial" w:hAnsi="Arial"/>
                <w:sz w:val="18"/>
              </w:rPr>
              <w:t>=0</w:t>
            </w:r>
            <w:bookmarkEnd w:id="22"/>
          </w:p>
        </w:tc>
        <w:tc>
          <w:tcPr>
            <w:tcW w:w="4359" w:type="dxa"/>
            <w:shd w:val="clear" w:color="auto" w:fill="auto"/>
          </w:tcPr>
          <w:p w14:paraId="0C81D145"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included if offering to use ECN and if the session setup allows for bit-rate adaptation</w:t>
            </w:r>
          </w:p>
        </w:tc>
      </w:tr>
    </w:tbl>
    <w:p w14:paraId="77DFCE06" w14:textId="77777777" w:rsidR="004B7687" w:rsidRPr="004B7687" w:rsidRDefault="004B7687" w:rsidP="004B7687"/>
    <w:p w14:paraId="5FEFBFD4" w14:textId="77777777" w:rsidR="004B7687" w:rsidRPr="004B7687" w:rsidRDefault="004B7687" w:rsidP="004B7687">
      <w:pPr>
        <w:keepNext/>
        <w:keepLines/>
        <w:spacing w:before="60"/>
        <w:jc w:val="center"/>
        <w:rPr>
          <w:rFonts w:ascii="Arial" w:hAnsi="Arial"/>
          <w:b/>
        </w:rPr>
      </w:pPr>
      <w:r w:rsidRPr="004B7687">
        <w:rPr>
          <w:rFonts w:ascii="Arial" w:hAnsi="Arial"/>
          <w:b/>
        </w:rPr>
        <w:lastRenderedPageBreak/>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4B7687" w:rsidRPr="004B7687" w14:paraId="63CB4CBB" w14:textId="77777777" w:rsidTr="00503E91">
        <w:trPr>
          <w:jc w:val="center"/>
        </w:trPr>
        <w:tc>
          <w:tcPr>
            <w:tcW w:w="2818" w:type="dxa"/>
            <w:shd w:val="clear" w:color="auto" w:fill="auto"/>
          </w:tcPr>
          <w:p w14:paraId="0B9F0767"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B7687">
              <w:rPr>
                <w:rFonts w:ascii="Arial" w:hAnsi="Arial"/>
                <w:b/>
                <w:sz w:val="18"/>
              </w:rPr>
              <w:t>Parameter</w:t>
            </w:r>
          </w:p>
        </w:tc>
        <w:tc>
          <w:tcPr>
            <w:tcW w:w="4359" w:type="dxa"/>
            <w:shd w:val="clear" w:color="auto" w:fill="auto"/>
          </w:tcPr>
          <w:p w14:paraId="6EEBB6A8"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B7687">
              <w:rPr>
                <w:rFonts w:ascii="Arial" w:hAnsi="Arial"/>
                <w:b/>
                <w:sz w:val="18"/>
              </w:rPr>
              <w:t>Usage</w:t>
            </w:r>
          </w:p>
        </w:tc>
      </w:tr>
      <w:tr w:rsidR="004B7687" w:rsidRPr="004B7687" w14:paraId="1E9D41B8" w14:textId="77777777" w:rsidTr="00503E91">
        <w:trPr>
          <w:jc w:val="center"/>
        </w:trPr>
        <w:tc>
          <w:tcPr>
            <w:tcW w:w="2818" w:type="dxa"/>
            <w:shd w:val="clear" w:color="auto" w:fill="auto"/>
          </w:tcPr>
          <w:p w14:paraId="094B8BF6"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octet-align</w:t>
            </w:r>
          </w:p>
        </w:tc>
        <w:tc>
          <w:tcPr>
            <w:tcW w:w="4359" w:type="dxa"/>
            <w:shd w:val="clear" w:color="auto" w:fill="auto"/>
          </w:tcPr>
          <w:p w14:paraId="324510AB"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set to 1</w:t>
            </w:r>
          </w:p>
        </w:tc>
      </w:tr>
      <w:tr w:rsidR="004B7687" w:rsidRPr="004B7687" w14:paraId="63FF6719" w14:textId="77777777" w:rsidTr="00503E91">
        <w:trPr>
          <w:jc w:val="center"/>
        </w:trPr>
        <w:tc>
          <w:tcPr>
            <w:tcW w:w="2818" w:type="dxa"/>
            <w:shd w:val="clear" w:color="auto" w:fill="auto"/>
          </w:tcPr>
          <w:p w14:paraId="11EF0245"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mode-set</w:t>
            </w:r>
          </w:p>
        </w:tc>
        <w:tc>
          <w:tcPr>
            <w:tcW w:w="4359" w:type="dxa"/>
            <w:shd w:val="clear" w:color="auto" w:fill="auto"/>
          </w:tcPr>
          <w:p w14:paraId="1936BD0D"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072A9048" w14:textId="77777777" w:rsidTr="00503E91">
        <w:trPr>
          <w:jc w:val="center"/>
        </w:trPr>
        <w:tc>
          <w:tcPr>
            <w:tcW w:w="2818" w:type="dxa"/>
            <w:shd w:val="clear" w:color="auto" w:fill="auto"/>
          </w:tcPr>
          <w:p w14:paraId="58231FF1"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mode-change-period</w:t>
            </w:r>
          </w:p>
        </w:tc>
        <w:tc>
          <w:tcPr>
            <w:tcW w:w="4359" w:type="dxa"/>
            <w:shd w:val="clear" w:color="auto" w:fill="auto"/>
          </w:tcPr>
          <w:p w14:paraId="568D560A"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B7687">
              <w:rPr>
                <w:rFonts w:ascii="Arial" w:hAnsi="Arial"/>
                <w:sz w:val="18"/>
              </w:rPr>
              <w:t>Shall not be included</w:t>
            </w:r>
          </w:p>
        </w:tc>
      </w:tr>
      <w:tr w:rsidR="004B7687" w:rsidRPr="004B7687" w14:paraId="0875A580" w14:textId="77777777" w:rsidTr="00503E91">
        <w:trPr>
          <w:jc w:val="center"/>
        </w:trPr>
        <w:tc>
          <w:tcPr>
            <w:tcW w:w="2818" w:type="dxa"/>
            <w:shd w:val="clear" w:color="auto" w:fill="auto"/>
          </w:tcPr>
          <w:p w14:paraId="06EDDB0C"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mode-change-capability</w:t>
            </w:r>
          </w:p>
        </w:tc>
        <w:tc>
          <w:tcPr>
            <w:tcW w:w="4359" w:type="dxa"/>
            <w:shd w:val="clear" w:color="auto" w:fill="auto"/>
          </w:tcPr>
          <w:p w14:paraId="6DF91A5F"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set to 2</w:t>
            </w:r>
          </w:p>
        </w:tc>
      </w:tr>
      <w:tr w:rsidR="004B7687" w:rsidRPr="004B7687" w14:paraId="7023143B" w14:textId="77777777" w:rsidTr="00503E91">
        <w:trPr>
          <w:jc w:val="center"/>
        </w:trPr>
        <w:tc>
          <w:tcPr>
            <w:tcW w:w="2818" w:type="dxa"/>
            <w:shd w:val="clear" w:color="auto" w:fill="auto"/>
          </w:tcPr>
          <w:p w14:paraId="245AE410"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mode-change-</w:t>
            </w:r>
            <w:proofErr w:type="spellStart"/>
            <w:r w:rsidRPr="004B7687">
              <w:rPr>
                <w:rFonts w:ascii="Arial" w:hAnsi="Arial"/>
                <w:sz w:val="18"/>
              </w:rPr>
              <w:t>neighbor</w:t>
            </w:r>
            <w:proofErr w:type="spellEnd"/>
          </w:p>
        </w:tc>
        <w:tc>
          <w:tcPr>
            <w:tcW w:w="4359" w:type="dxa"/>
            <w:shd w:val="clear" w:color="auto" w:fill="auto"/>
          </w:tcPr>
          <w:p w14:paraId="4DEBF501"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1360751F" w14:textId="77777777" w:rsidTr="00503E91">
        <w:trPr>
          <w:jc w:val="center"/>
        </w:trPr>
        <w:tc>
          <w:tcPr>
            <w:tcW w:w="2818" w:type="dxa"/>
            <w:shd w:val="clear" w:color="auto" w:fill="auto"/>
          </w:tcPr>
          <w:p w14:paraId="0CCC18B8"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4B7687">
              <w:rPr>
                <w:rFonts w:ascii="Arial" w:hAnsi="Arial"/>
                <w:sz w:val="18"/>
              </w:rPr>
              <w:t>maxptime</w:t>
            </w:r>
            <w:proofErr w:type="spellEnd"/>
          </w:p>
        </w:tc>
        <w:tc>
          <w:tcPr>
            <w:tcW w:w="4359" w:type="dxa"/>
            <w:shd w:val="clear" w:color="auto" w:fill="auto"/>
          </w:tcPr>
          <w:p w14:paraId="0CDCF2EF"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set to 240, see also Table 7.1</w:t>
            </w:r>
          </w:p>
        </w:tc>
      </w:tr>
      <w:tr w:rsidR="004B7687" w:rsidRPr="004B7687" w14:paraId="3ED30D8E" w14:textId="77777777" w:rsidTr="00503E91">
        <w:trPr>
          <w:jc w:val="center"/>
        </w:trPr>
        <w:tc>
          <w:tcPr>
            <w:tcW w:w="2818" w:type="dxa"/>
            <w:shd w:val="clear" w:color="auto" w:fill="auto"/>
          </w:tcPr>
          <w:p w14:paraId="7679E5DF"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4B7687">
              <w:rPr>
                <w:rFonts w:ascii="Arial" w:hAnsi="Arial"/>
                <w:sz w:val="18"/>
              </w:rPr>
              <w:t>crc</w:t>
            </w:r>
            <w:proofErr w:type="spellEnd"/>
          </w:p>
        </w:tc>
        <w:tc>
          <w:tcPr>
            <w:tcW w:w="4359" w:type="dxa"/>
            <w:shd w:val="clear" w:color="auto" w:fill="auto"/>
          </w:tcPr>
          <w:p w14:paraId="3D74A462"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543DABD2" w14:textId="77777777" w:rsidTr="00503E91">
        <w:trPr>
          <w:jc w:val="center"/>
        </w:trPr>
        <w:tc>
          <w:tcPr>
            <w:tcW w:w="2818" w:type="dxa"/>
            <w:shd w:val="clear" w:color="auto" w:fill="auto"/>
          </w:tcPr>
          <w:p w14:paraId="41BBE524"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4B7687">
              <w:rPr>
                <w:rFonts w:ascii="Arial" w:hAnsi="Arial"/>
                <w:sz w:val="18"/>
              </w:rPr>
              <w:t>robust-sorting</w:t>
            </w:r>
            <w:proofErr w:type="gramEnd"/>
          </w:p>
        </w:tc>
        <w:tc>
          <w:tcPr>
            <w:tcW w:w="4359" w:type="dxa"/>
            <w:shd w:val="clear" w:color="auto" w:fill="auto"/>
          </w:tcPr>
          <w:p w14:paraId="605266C6"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40E29789" w14:textId="77777777" w:rsidTr="00503E91">
        <w:trPr>
          <w:jc w:val="center"/>
        </w:trPr>
        <w:tc>
          <w:tcPr>
            <w:tcW w:w="2818" w:type="dxa"/>
            <w:shd w:val="clear" w:color="auto" w:fill="auto"/>
          </w:tcPr>
          <w:p w14:paraId="5CF574B9"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interleaving</w:t>
            </w:r>
          </w:p>
        </w:tc>
        <w:tc>
          <w:tcPr>
            <w:tcW w:w="4359" w:type="dxa"/>
            <w:shd w:val="clear" w:color="auto" w:fill="auto"/>
          </w:tcPr>
          <w:p w14:paraId="4F8BCA74"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not be included</w:t>
            </w:r>
          </w:p>
        </w:tc>
      </w:tr>
      <w:tr w:rsidR="004B7687" w:rsidRPr="004B7687" w14:paraId="04447812" w14:textId="77777777" w:rsidTr="00503E91">
        <w:trPr>
          <w:jc w:val="center"/>
        </w:trPr>
        <w:tc>
          <w:tcPr>
            <w:tcW w:w="2818" w:type="dxa"/>
            <w:shd w:val="clear" w:color="auto" w:fill="auto"/>
          </w:tcPr>
          <w:p w14:paraId="4FDC42FA"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4B7687">
              <w:rPr>
                <w:rFonts w:ascii="Arial" w:hAnsi="Arial"/>
                <w:sz w:val="18"/>
              </w:rPr>
              <w:t>ptime</w:t>
            </w:r>
            <w:proofErr w:type="spellEnd"/>
          </w:p>
        </w:tc>
        <w:tc>
          <w:tcPr>
            <w:tcW w:w="4359" w:type="dxa"/>
            <w:shd w:val="clear" w:color="auto" w:fill="auto"/>
          </w:tcPr>
          <w:p w14:paraId="5002535A"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set according to Table 7.1</w:t>
            </w:r>
          </w:p>
        </w:tc>
      </w:tr>
      <w:tr w:rsidR="004B7687" w:rsidRPr="004B7687" w14:paraId="60BED879" w14:textId="77777777" w:rsidTr="00503E91">
        <w:trPr>
          <w:jc w:val="center"/>
        </w:trPr>
        <w:tc>
          <w:tcPr>
            <w:tcW w:w="2818" w:type="dxa"/>
            <w:shd w:val="clear" w:color="auto" w:fill="auto"/>
          </w:tcPr>
          <w:p w14:paraId="51BEEBE2"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channels</w:t>
            </w:r>
          </w:p>
        </w:tc>
        <w:tc>
          <w:tcPr>
            <w:tcW w:w="4359" w:type="dxa"/>
            <w:shd w:val="clear" w:color="auto" w:fill="auto"/>
          </w:tcPr>
          <w:p w14:paraId="246C106D"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either be set to 1 or be omitted</w:t>
            </w:r>
          </w:p>
        </w:tc>
      </w:tr>
      <w:tr w:rsidR="004B7687" w:rsidRPr="004B7687" w14:paraId="07C4CF5A" w14:textId="77777777" w:rsidTr="00503E91">
        <w:trPr>
          <w:jc w:val="center"/>
        </w:trPr>
        <w:tc>
          <w:tcPr>
            <w:tcW w:w="2818" w:type="dxa"/>
            <w:shd w:val="clear" w:color="auto" w:fill="auto"/>
          </w:tcPr>
          <w:p w14:paraId="1483809D"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max-red</w:t>
            </w:r>
          </w:p>
        </w:tc>
        <w:tc>
          <w:tcPr>
            <w:tcW w:w="4359" w:type="dxa"/>
            <w:shd w:val="clear" w:color="auto" w:fill="auto"/>
          </w:tcPr>
          <w:p w14:paraId="13E9B4AB"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included and shall be set to 220 or less</w:t>
            </w:r>
          </w:p>
        </w:tc>
      </w:tr>
      <w:tr w:rsidR="004B7687" w:rsidRPr="004B7687" w14:paraId="410EA9DE" w14:textId="77777777" w:rsidTr="00503E91">
        <w:trPr>
          <w:jc w:val="center"/>
        </w:trPr>
        <w:tc>
          <w:tcPr>
            <w:tcW w:w="2818" w:type="dxa"/>
            <w:shd w:val="clear" w:color="auto" w:fill="auto"/>
          </w:tcPr>
          <w:p w14:paraId="24537142"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3" w:name="_MCCTEMPBM_CRPT86940005___7" w:colFirst="0" w:colLast="0"/>
            <w:proofErr w:type="spellStart"/>
            <w:r w:rsidRPr="004B7687">
              <w:rPr>
                <w:rFonts w:ascii="Arial" w:hAnsi="Arial"/>
                <w:sz w:val="18"/>
              </w:rPr>
              <w:t>ecn</w:t>
            </w:r>
            <w:proofErr w:type="spellEnd"/>
            <w:r w:rsidRPr="004B7687">
              <w:rPr>
                <w:rFonts w:ascii="Arial" w:hAnsi="Arial"/>
                <w:sz w:val="18"/>
              </w:rPr>
              <w:t>-capable-</w:t>
            </w:r>
            <w:proofErr w:type="spellStart"/>
            <w:r w:rsidRPr="004B7687">
              <w:rPr>
                <w:rFonts w:ascii="Arial" w:hAnsi="Arial"/>
                <w:sz w:val="18"/>
              </w:rPr>
              <w:t>rtp</w:t>
            </w:r>
            <w:proofErr w:type="spellEnd"/>
            <w:r w:rsidRPr="004B7687">
              <w:rPr>
                <w:rFonts w:ascii="Arial" w:hAnsi="Arial"/>
                <w:sz w:val="18"/>
              </w:rPr>
              <w:t xml:space="preserve">: leap </w:t>
            </w:r>
            <w:proofErr w:type="spellStart"/>
            <w:r w:rsidRPr="004B7687">
              <w:rPr>
                <w:rFonts w:ascii="Arial" w:hAnsi="Arial"/>
                <w:sz w:val="18"/>
              </w:rPr>
              <w:t>ect</w:t>
            </w:r>
            <w:proofErr w:type="spellEnd"/>
            <w:r w:rsidRPr="004B7687">
              <w:rPr>
                <w:rFonts w:ascii="Arial" w:hAnsi="Arial"/>
                <w:sz w:val="18"/>
              </w:rPr>
              <w:t>=0</w:t>
            </w:r>
          </w:p>
        </w:tc>
        <w:tc>
          <w:tcPr>
            <w:tcW w:w="4359" w:type="dxa"/>
            <w:shd w:val="clear" w:color="auto" w:fill="auto"/>
          </w:tcPr>
          <w:p w14:paraId="302CC858" w14:textId="77777777" w:rsidR="004B7687" w:rsidRPr="004B7687" w:rsidRDefault="004B7687" w:rsidP="004B768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B7687">
              <w:rPr>
                <w:rFonts w:ascii="Arial" w:hAnsi="Arial"/>
                <w:sz w:val="18"/>
              </w:rPr>
              <w:t>Shall be included if offering to use ECN and if the session setup allows for bit-rate adaptation</w:t>
            </w:r>
          </w:p>
        </w:tc>
      </w:tr>
      <w:bookmarkEnd w:id="23"/>
    </w:tbl>
    <w:p w14:paraId="6A977194" w14:textId="77777777" w:rsidR="004B7687" w:rsidRPr="004B7687" w:rsidRDefault="004B7687" w:rsidP="004B7687">
      <w:pPr>
        <w:spacing w:after="0"/>
      </w:pPr>
    </w:p>
    <w:p w14:paraId="4EED22FE" w14:textId="77777777" w:rsidR="004B7687" w:rsidRPr="004B7687" w:rsidRDefault="004B7687" w:rsidP="004B7687">
      <w:pPr>
        <w:keepNext/>
        <w:keepLines/>
        <w:spacing w:before="60"/>
        <w:jc w:val="center"/>
        <w:rPr>
          <w:rFonts w:ascii="Arial" w:hAnsi="Arial"/>
          <w:b/>
        </w:rPr>
      </w:pPr>
      <w:r w:rsidRPr="004B7687">
        <w:rPr>
          <w:rFonts w:ascii="Arial" w:hAnsi="Arial"/>
          <w:b/>
        </w:rPr>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4B7687" w:rsidRPr="004B7687" w14:paraId="51E4E1A2" w14:textId="77777777" w:rsidTr="00503E91">
        <w:trPr>
          <w:jc w:val="center"/>
        </w:trPr>
        <w:tc>
          <w:tcPr>
            <w:tcW w:w="1842" w:type="dxa"/>
            <w:shd w:val="clear" w:color="auto" w:fill="auto"/>
          </w:tcPr>
          <w:p w14:paraId="7A643726" w14:textId="77777777" w:rsidR="004B7687" w:rsidRPr="004B7687" w:rsidRDefault="004B7687" w:rsidP="004B7687">
            <w:pPr>
              <w:keepNext/>
              <w:keepLines/>
              <w:spacing w:after="0"/>
              <w:jc w:val="center"/>
              <w:rPr>
                <w:rFonts w:ascii="Arial" w:hAnsi="Arial"/>
                <w:b/>
                <w:sz w:val="18"/>
              </w:rPr>
            </w:pPr>
            <w:r w:rsidRPr="004B7687">
              <w:rPr>
                <w:rFonts w:ascii="Arial" w:hAnsi="Arial"/>
                <w:b/>
                <w:sz w:val="18"/>
              </w:rPr>
              <w:t>Parameter</w:t>
            </w:r>
          </w:p>
        </w:tc>
        <w:tc>
          <w:tcPr>
            <w:tcW w:w="7797" w:type="dxa"/>
            <w:shd w:val="clear" w:color="auto" w:fill="auto"/>
          </w:tcPr>
          <w:p w14:paraId="71A49494" w14:textId="77777777" w:rsidR="004B7687" w:rsidRPr="004B7687" w:rsidRDefault="004B7687" w:rsidP="004B7687">
            <w:pPr>
              <w:keepNext/>
              <w:keepLines/>
              <w:spacing w:after="0"/>
              <w:jc w:val="center"/>
              <w:rPr>
                <w:rFonts w:ascii="Arial" w:hAnsi="Arial"/>
                <w:b/>
                <w:sz w:val="18"/>
              </w:rPr>
            </w:pPr>
            <w:r w:rsidRPr="004B7687">
              <w:rPr>
                <w:rFonts w:ascii="Arial" w:hAnsi="Arial"/>
                <w:b/>
                <w:sz w:val="18"/>
              </w:rPr>
              <w:t>Usage</w:t>
            </w:r>
          </w:p>
        </w:tc>
      </w:tr>
      <w:tr w:rsidR="004B7687" w:rsidRPr="004B7687" w14:paraId="7B61D321" w14:textId="77777777" w:rsidTr="00503E91">
        <w:trPr>
          <w:jc w:val="center"/>
        </w:trPr>
        <w:tc>
          <w:tcPr>
            <w:tcW w:w="1842" w:type="dxa"/>
            <w:shd w:val="clear" w:color="auto" w:fill="auto"/>
          </w:tcPr>
          <w:p w14:paraId="54B0E508"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ptime</w:t>
            </w:r>
            <w:proofErr w:type="spellEnd"/>
          </w:p>
        </w:tc>
        <w:tc>
          <w:tcPr>
            <w:tcW w:w="7797" w:type="dxa"/>
            <w:shd w:val="clear" w:color="auto" w:fill="auto"/>
          </w:tcPr>
          <w:p w14:paraId="214F544D"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7.1</w:t>
            </w:r>
          </w:p>
        </w:tc>
      </w:tr>
      <w:tr w:rsidR="004B7687" w:rsidRPr="004B7687" w14:paraId="7E5ACAC5" w14:textId="77777777" w:rsidTr="00503E91">
        <w:trPr>
          <w:jc w:val="center"/>
        </w:trPr>
        <w:tc>
          <w:tcPr>
            <w:tcW w:w="1842" w:type="dxa"/>
            <w:shd w:val="clear" w:color="auto" w:fill="auto"/>
          </w:tcPr>
          <w:p w14:paraId="72ED8BED"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maxptime</w:t>
            </w:r>
            <w:proofErr w:type="spellEnd"/>
          </w:p>
        </w:tc>
        <w:tc>
          <w:tcPr>
            <w:tcW w:w="7797" w:type="dxa"/>
            <w:shd w:val="clear" w:color="auto" w:fill="auto"/>
          </w:tcPr>
          <w:p w14:paraId="1E1DF55E" w14:textId="77777777" w:rsidR="004B7687" w:rsidRPr="004B7687" w:rsidRDefault="004B7687" w:rsidP="004B7687">
            <w:pPr>
              <w:keepNext/>
              <w:keepLines/>
              <w:spacing w:after="0"/>
              <w:rPr>
                <w:rFonts w:ascii="Arial" w:hAnsi="Arial"/>
                <w:sz w:val="18"/>
              </w:rPr>
            </w:pPr>
            <w:r w:rsidRPr="004B7687">
              <w:rPr>
                <w:rFonts w:ascii="Arial" w:hAnsi="Arial"/>
                <w:sz w:val="18"/>
              </w:rPr>
              <w:t>Shall be set to 240, see also Table 7.1</w:t>
            </w:r>
          </w:p>
        </w:tc>
      </w:tr>
      <w:tr w:rsidR="004B7687" w:rsidRPr="004B7687" w14:paraId="44B8D135" w14:textId="77777777" w:rsidTr="00503E91">
        <w:trPr>
          <w:jc w:val="center"/>
        </w:trPr>
        <w:tc>
          <w:tcPr>
            <w:tcW w:w="1842" w:type="dxa"/>
            <w:shd w:val="clear" w:color="auto" w:fill="auto"/>
          </w:tcPr>
          <w:p w14:paraId="7C21ED89"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evs</w:t>
            </w:r>
            <w:proofErr w:type="spellEnd"/>
            <w:r w:rsidRPr="004B7687">
              <w:rPr>
                <w:rFonts w:ascii="Arial" w:hAnsi="Arial"/>
                <w:sz w:val="18"/>
                <w:lang w:eastAsia="ko-KR"/>
              </w:rPr>
              <w:t>-mode-switch</w:t>
            </w:r>
          </w:p>
        </w:tc>
        <w:tc>
          <w:tcPr>
            <w:tcW w:w="7797" w:type="dxa"/>
            <w:shd w:val="clear" w:color="auto" w:fill="auto"/>
          </w:tcPr>
          <w:p w14:paraId="3CA29848" w14:textId="77777777" w:rsidR="004B7687" w:rsidRPr="004B7687" w:rsidRDefault="004B7687" w:rsidP="004B7687">
            <w:pPr>
              <w:keepNext/>
              <w:keepLines/>
              <w:spacing w:after="0"/>
              <w:rPr>
                <w:rFonts w:ascii="Arial" w:hAnsi="Arial"/>
                <w:sz w:val="18"/>
              </w:rPr>
            </w:pPr>
            <w:r w:rsidRPr="004B7687">
              <w:rPr>
                <w:rFonts w:ascii="Arial" w:hAnsi="Arial"/>
                <w:sz w:val="18"/>
              </w:rPr>
              <w:t xml:space="preserve">MTSI client in terminal shall not include </w:t>
            </w:r>
            <w:proofErr w:type="spellStart"/>
            <w:r w:rsidRPr="004B7687">
              <w:rPr>
                <w:rFonts w:ascii="Arial" w:hAnsi="Arial"/>
                <w:sz w:val="18"/>
              </w:rPr>
              <w:t>evs</w:t>
            </w:r>
            <w:proofErr w:type="spellEnd"/>
            <w:r w:rsidRPr="004B7687">
              <w:rPr>
                <w:rFonts w:ascii="Arial" w:hAnsi="Arial"/>
                <w:sz w:val="18"/>
              </w:rPr>
              <w:t>-mode-switch in the initial SDP offer.</w:t>
            </w:r>
          </w:p>
        </w:tc>
      </w:tr>
      <w:tr w:rsidR="004B7687" w:rsidRPr="004B7687" w14:paraId="05E8A263" w14:textId="77777777" w:rsidTr="00503E91">
        <w:trPr>
          <w:jc w:val="center"/>
        </w:trPr>
        <w:tc>
          <w:tcPr>
            <w:tcW w:w="1842" w:type="dxa"/>
            <w:shd w:val="clear" w:color="auto" w:fill="auto"/>
          </w:tcPr>
          <w:p w14:paraId="013EA9F0" w14:textId="77777777" w:rsidR="004B7687" w:rsidRPr="004B7687" w:rsidRDefault="004B7687" w:rsidP="004B7687">
            <w:pPr>
              <w:keepNext/>
              <w:keepLines/>
              <w:spacing w:after="0"/>
              <w:rPr>
                <w:rFonts w:ascii="Arial" w:hAnsi="Arial"/>
                <w:sz w:val="18"/>
                <w:lang w:eastAsia="ko-KR"/>
              </w:rPr>
            </w:pPr>
            <w:r w:rsidRPr="004B7687">
              <w:rPr>
                <w:rFonts w:ascii="Arial" w:hAnsi="Arial"/>
                <w:sz w:val="18"/>
              </w:rPr>
              <w:t>hf-only</w:t>
            </w:r>
          </w:p>
        </w:tc>
        <w:tc>
          <w:tcPr>
            <w:tcW w:w="7797" w:type="dxa"/>
            <w:shd w:val="clear" w:color="auto" w:fill="auto"/>
          </w:tcPr>
          <w:p w14:paraId="5C09FAD5"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4083E72E" w14:textId="77777777" w:rsidTr="00503E91">
        <w:trPr>
          <w:jc w:val="center"/>
        </w:trPr>
        <w:tc>
          <w:tcPr>
            <w:tcW w:w="1842" w:type="dxa"/>
            <w:shd w:val="clear" w:color="auto" w:fill="auto"/>
          </w:tcPr>
          <w:p w14:paraId="48AA6936"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dtx</w:t>
            </w:r>
            <w:proofErr w:type="spellEnd"/>
          </w:p>
        </w:tc>
        <w:tc>
          <w:tcPr>
            <w:tcW w:w="7797" w:type="dxa"/>
            <w:shd w:val="clear" w:color="auto" w:fill="auto"/>
          </w:tcPr>
          <w:p w14:paraId="4C930DC4" w14:textId="77777777" w:rsidR="004B7687" w:rsidRPr="004B7687" w:rsidRDefault="004B7687" w:rsidP="004B7687">
            <w:pPr>
              <w:keepNext/>
              <w:keepLines/>
              <w:spacing w:after="0"/>
              <w:rPr>
                <w:rFonts w:ascii="Arial" w:hAnsi="Arial"/>
                <w:bCs/>
                <w:sz w:val="18"/>
              </w:rPr>
            </w:pPr>
            <w:r w:rsidRPr="004B7687">
              <w:rPr>
                <w:rFonts w:ascii="Arial" w:hAnsi="Arial"/>
                <w:bCs/>
                <w:sz w:val="18"/>
              </w:rPr>
              <w:t xml:space="preserve">MTSI client in terminal shall not include </w:t>
            </w:r>
            <w:proofErr w:type="spellStart"/>
            <w:r w:rsidRPr="004B7687">
              <w:rPr>
                <w:rFonts w:ascii="Arial" w:hAnsi="Arial"/>
                <w:bCs/>
                <w:sz w:val="18"/>
              </w:rPr>
              <w:t>dtx</w:t>
            </w:r>
            <w:proofErr w:type="spellEnd"/>
            <w:r w:rsidRPr="004B7687">
              <w:rPr>
                <w:rFonts w:ascii="Arial" w:hAnsi="Arial"/>
                <w:bCs/>
                <w:sz w:val="18"/>
              </w:rPr>
              <w:t xml:space="preserve"> in the initial SDP offer.</w:t>
            </w:r>
          </w:p>
        </w:tc>
      </w:tr>
      <w:tr w:rsidR="004B7687" w:rsidRPr="004B7687" w14:paraId="52B1206A" w14:textId="77777777" w:rsidTr="00503E91">
        <w:trPr>
          <w:jc w:val="center"/>
        </w:trPr>
        <w:tc>
          <w:tcPr>
            <w:tcW w:w="1842" w:type="dxa"/>
            <w:shd w:val="clear" w:color="auto" w:fill="auto"/>
          </w:tcPr>
          <w:p w14:paraId="1F48946C"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dtx-recv</w:t>
            </w:r>
            <w:proofErr w:type="spellEnd"/>
          </w:p>
        </w:tc>
        <w:tc>
          <w:tcPr>
            <w:tcW w:w="7797" w:type="dxa"/>
            <w:shd w:val="clear" w:color="auto" w:fill="auto"/>
          </w:tcPr>
          <w:p w14:paraId="3E72BC5D" w14:textId="77777777" w:rsidR="004B7687" w:rsidRPr="004B7687" w:rsidRDefault="004B7687" w:rsidP="004B7687">
            <w:pPr>
              <w:keepNext/>
              <w:keepLines/>
              <w:spacing w:after="0"/>
              <w:rPr>
                <w:rFonts w:ascii="Arial" w:hAnsi="Arial"/>
                <w:bCs/>
                <w:sz w:val="18"/>
              </w:rPr>
            </w:pPr>
            <w:r w:rsidRPr="004B7687">
              <w:rPr>
                <w:rFonts w:ascii="Arial" w:hAnsi="Arial"/>
                <w:bCs/>
                <w:sz w:val="18"/>
              </w:rPr>
              <w:t xml:space="preserve">MTSI client in terminal shall not include </w:t>
            </w:r>
            <w:proofErr w:type="spellStart"/>
            <w:r w:rsidRPr="004B7687">
              <w:rPr>
                <w:rFonts w:ascii="Arial" w:hAnsi="Arial"/>
                <w:bCs/>
                <w:sz w:val="18"/>
              </w:rPr>
              <w:t>dtx-recv</w:t>
            </w:r>
            <w:proofErr w:type="spellEnd"/>
            <w:r w:rsidRPr="004B7687">
              <w:rPr>
                <w:rFonts w:ascii="Arial" w:hAnsi="Arial"/>
                <w:bCs/>
                <w:sz w:val="18"/>
              </w:rPr>
              <w:t>.</w:t>
            </w:r>
          </w:p>
        </w:tc>
      </w:tr>
      <w:tr w:rsidR="004B7687" w:rsidRPr="004B7687" w14:paraId="7A54C4FF" w14:textId="77777777" w:rsidTr="00503E91">
        <w:trPr>
          <w:jc w:val="center"/>
        </w:trPr>
        <w:tc>
          <w:tcPr>
            <w:tcW w:w="1842" w:type="dxa"/>
            <w:shd w:val="clear" w:color="auto" w:fill="auto"/>
          </w:tcPr>
          <w:p w14:paraId="70355A2C" w14:textId="77777777" w:rsidR="004B7687" w:rsidRPr="004B7687" w:rsidRDefault="004B7687" w:rsidP="004B7687">
            <w:pPr>
              <w:keepNext/>
              <w:keepLines/>
              <w:spacing w:after="0"/>
              <w:rPr>
                <w:rFonts w:ascii="Arial" w:hAnsi="Arial"/>
                <w:sz w:val="18"/>
              </w:rPr>
            </w:pPr>
            <w:r w:rsidRPr="004B7687">
              <w:rPr>
                <w:rFonts w:ascii="Arial" w:hAnsi="Arial"/>
                <w:sz w:val="18"/>
              </w:rPr>
              <w:t>max-red</w:t>
            </w:r>
          </w:p>
        </w:tc>
        <w:tc>
          <w:tcPr>
            <w:tcW w:w="7797" w:type="dxa"/>
            <w:shd w:val="clear" w:color="auto" w:fill="auto"/>
          </w:tcPr>
          <w:p w14:paraId="49D137C1" w14:textId="77777777" w:rsidR="004B7687" w:rsidRPr="004B7687" w:rsidRDefault="004B7687" w:rsidP="004B7687">
            <w:pPr>
              <w:keepNext/>
              <w:keepLines/>
              <w:spacing w:after="0"/>
              <w:rPr>
                <w:rFonts w:ascii="Arial" w:hAnsi="Arial"/>
                <w:bCs/>
                <w:sz w:val="18"/>
              </w:rPr>
            </w:pPr>
            <w:r w:rsidRPr="004B7687">
              <w:rPr>
                <w:rFonts w:ascii="Arial" w:hAnsi="Arial"/>
                <w:sz w:val="18"/>
              </w:rPr>
              <w:t>Shall be included and shall be set to 220 or less.</w:t>
            </w:r>
          </w:p>
        </w:tc>
      </w:tr>
      <w:tr w:rsidR="004B7687" w:rsidRPr="004B7687" w14:paraId="1BC88B51" w14:textId="77777777" w:rsidTr="00503E91">
        <w:trPr>
          <w:jc w:val="center"/>
        </w:trPr>
        <w:tc>
          <w:tcPr>
            <w:tcW w:w="1842" w:type="dxa"/>
            <w:shd w:val="clear" w:color="auto" w:fill="auto"/>
          </w:tcPr>
          <w:p w14:paraId="21165B55" w14:textId="77777777" w:rsidR="004B7687" w:rsidRPr="004B7687" w:rsidRDefault="004B7687" w:rsidP="004B7687">
            <w:pPr>
              <w:keepNext/>
              <w:keepLines/>
              <w:spacing w:after="0"/>
              <w:rPr>
                <w:rFonts w:ascii="Arial" w:hAnsi="Arial"/>
                <w:sz w:val="18"/>
              </w:rPr>
            </w:pPr>
            <w:r w:rsidRPr="004B7687">
              <w:rPr>
                <w:rFonts w:ascii="Arial" w:hAnsi="Arial"/>
                <w:sz w:val="18"/>
              </w:rPr>
              <w:t>channels</w:t>
            </w:r>
          </w:p>
        </w:tc>
        <w:tc>
          <w:tcPr>
            <w:tcW w:w="7797" w:type="dxa"/>
            <w:shd w:val="clear" w:color="auto" w:fill="auto"/>
          </w:tcPr>
          <w:p w14:paraId="71BA868C"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2004A86B" w14:textId="77777777" w:rsidTr="00503E91">
        <w:trPr>
          <w:jc w:val="center"/>
        </w:trPr>
        <w:tc>
          <w:tcPr>
            <w:tcW w:w="1842" w:type="dxa"/>
            <w:shd w:val="clear" w:color="auto" w:fill="auto"/>
          </w:tcPr>
          <w:p w14:paraId="77956FD3" w14:textId="77777777" w:rsidR="004B7687" w:rsidRPr="004B7687" w:rsidDel="006B2CC5"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cmr</w:t>
            </w:r>
            <w:proofErr w:type="spellEnd"/>
          </w:p>
        </w:tc>
        <w:tc>
          <w:tcPr>
            <w:tcW w:w="7797" w:type="dxa"/>
            <w:shd w:val="clear" w:color="auto" w:fill="auto"/>
          </w:tcPr>
          <w:p w14:paraId="3AEFE3D8"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21EA8D91" w14:textId="77777777" w:rsidTr="00503E91">
        <w:trPr>
          <w:jc w:val="center"/>
        </w:trPr>
        <w:tc>
          <w:tcPr>
            <w:tcW w:w="1842" w:type="dxa"/>
            <w:shd w:val="clear" w:color="auto" w:fill="auto"/>
          </w:tcPr>
          <w:p w14:paraId="6DBDC744"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br</w:t>
            </w:r>
            <w:proofErr w:type="spellEnd"/>
          </w:p>
        </w:tc>
        <w:tc>
          <w:tcPr>
            <w:tcW w:w="7797" w:type="dxa"/>
            <w:shd w:val="clear" w:color="auto" w:fill="auto"/>
          </w:tcPr>
          <w:p w14:paraId="249276F6" w14:textId="77777777" w:rsidR="004B7687" w:rsidRPr="004B7687" w:rsidRDefault="004B7687" w:rsidP="004B7687">
            <w:pPr>
              <w:keepNext/>
              <w:keepLines/>
              <w:spacing w:after="0"/>
              <w:rPr>
                <w:rFonts w:ascii="Arial" w:hAnsi="Arial"/>
                <w:sz w:val="18"/>
              </w:rPr>
            </w:pPr>
            <w:r w:rsidRPr="004B7687">
              <w:rPr>
                <w:rFonts w:ascii="Arial" w:hAnsi="Arial"/>
                <w:sz w:val="18"/>
              </w:rPr>
              <w:t xml:space="preserve">An MTSI client in terminal supporting the EVS codec is required to support the entire bit-rate range but may offer a smaller bit-rate range or even a single </w:t>
            </w:r>
            <w:proofErr w:type="gramStart"/>
            <w:r w:rsidRPr="004B7687">
              <w:rPr>
                <w:rFonts w:ascii="Arial" w:hAnsi="Arial"/>
                <w:sz w:val="18"/>
              </w:rPr>
              <w:t>bit-rate</w:t>
            </w:r>
            <w:proofErr w:type="gramEnd"/>
            <w:r w:rsidRPr="004B7687">
              <w:rPr>
                <w:rFonts w:ascii="Arial" w:hAnsi="Arial"/>
                <w:sz w:val="18"/>
              </w:rPr>
              <w:t>.</w:t>
            </w:r>
          </w:p>
        </w:tc>
      </w:tr>
      <w:tr w:rsidR="004B7687" w:rsidRPr="004B7687" w14:paraId="6A9A98F3" w14:textId="77777777" w:rsidTr="00503E91">
        <w:trPr>
          <w:jc w:val="center"/>
        </w:trPr>
        <w:tc>
          <w:tcPr>
            <w:tcW w:w="1842" w:type="dxa"/>
            <w:shd w:val="clear" w:color="auto" w:fill="auto"/>
          </w:tcPr>
          <w:p w14:paraId="3E45B11E"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br</w:t>
            </w:r>
            <w:proofErr w:type="spellEnd"/>
            <w:r w:rsidRPr="004B7687">
              <w:rPr>
                <w:rFonts w:ascii="Arial" w:hAnsi="Arial"/>
                <w:sz w:val="18"/>
                <w:lang w:eastAsia="ko-KR"/>
              </w:rPr>
              <w:t>-send</w:t>
            </w:r>
          </w:p>
        </w:tc>
        <w:tc>
          <w:tcPr>
            <w:tcW w:w="7797" w:type="dxa"/>
            <w:shd w:val="clear" w:color="auto" w:fill="auto"/>
          </w:tcPr>
          <w:p w14:paraId="12A8A3A4"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4B3B1AAB" w14:textId="77777777" w:rsidTr="00503E91">
        <w:trPr>
          <w:jc w:val="center"/>
        </w:trPr>
        <w:tc>
          <w:tcPr>
            <w:tcW w:w="1842" w:type="dxa"/>
            <w:shd w:val="clear" w:color="auto" w:fill="auto"/>
          </w:tcPr>
          <w:p w14:paraId="47EAA254"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br-recv</w:t>
            </w:r>
            <w:proofErr w:type="spellEnd"/>
          </w:p>
        </w:tc>
        <w:tc>
          <w:tcPr>
            <w:tcW w:w="7797" w:type="dxa"/>
            <w:shd w:val="clear" w:color="auto" w:fill="auto"/>
          </w:tcPr>
          <w:p w14:paraId="0F625A9E"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5AB42F10" w14:textId="77777777" w:rsidTr="00503E91">
        <w:trPr>
          <w:jc w:val="center"/>
        </w:trPr>
        <w:tc>
          <w:tcPr>
            <w:tcW w:w="1842" w:type="dxa"/>
            <w:shd w:val="clear" w:color="auto" w:fill="auto"/>
          </w:tcPr>
          <w:p w14:paraId="357ADF99"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bw</w:t>
            </w:r>
            <w:proofErr w:type="spellEnd"/>
          </w:p>
        </w:tc>
        <w:tc>
          <w:tcPr>
            <w:tcW w:w="7797" w:type="dxa"/>
            <w:shd w:val="clear" w:color="auto" w:fill="auto"/>
          </w:tcPr>
          <w:p w14:paraId="45E0C361"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52BBF02F" w14:textId="77777777" w:rsidTr="00503E91">
        <w:trPr>
          <w:jc w:val="center"/>
        </w:trPr>
        <w:tc>
          <w:tcPr>
            <w:tcW w:w="1842" w:type="dxa"/>
            <w:shd w:val="clear" w:color="auto" w:fill="auto"/>
          </w:tcPr>
          <w:p w14:paraId="4D7E55F3"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bw</w:t>
            </w:r>
            <w:proofErr w:type="spellEnd"/>
            <w:r w:rsidRPr="004B7687">
              <w:rPr>
                <w:rFonts w:ascii="Arial" w:hAnsi="Arial"/>
                <w:sz w:val="18"/>
                <w:lang w:eastAsia="ko-KR"/>
              </w:rPr>
              <w:t>-send</w:t>
            </w:r>
          </w:p>
        </w:tc>
        <w:tc>
          <w:tcPr>
            <w:tcW w:w="7797" w:type="dxa"/>
            <w:shd w:val="clear" w:color="auto" w:fill="auto"/>
          </w:tcPr>
          <w:p w14:paraId="02B41CA7"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698915CA" w14:textId="77777777" w:rsidTr="00503E91">
        <w:trPr>
          <w:jc w:val="center"/>
        </w:trPr>
        <w:tc>
          <w:tcPr>
            <w:tcW w:w="1842" w:type="dxa"/>
            <w:shd w:val="clear" w:color="auto" w:fill="auto"/>
          </w:tcPr>
          <w:p w14:paraId="0EFA19CA"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bw-recv</w:t>
            </w:r>
            <w:proofErr w:type="spellEnd"/>
          </w:p>
        </w:tc>
        <w:tc>
          <w:tcPr>
            <w:tcW w:w="7797" w:type="dxa"/>
            <w:shd w:val="clear" w:color="auto" w:fill="auto"/>
          </w:tcPr>
          <w:p w14:paraId="2BBC1547"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58226CD6" w14:textId="77777777" w:rsidTr="00503E91">
        <w:trPr>
          <w:jc w:val="center"/>
        </w:trPr>
        <w:tc>
          <w:tcPr>
            <w:tcW w:w="1842" w:type="dxa"/>
            <w:shd w:val="clear" w:color="auto" w:fill="auto"/>
          </w:tcPr>
          <w:p w14:paraId="4B15CDC9" w14:textId="77777777" w:rsidR="004B7687" w:rsidRPr="004B7687"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ch</w:t>
            </w:r>
            <w:proofErr w:type="spellEnd"/>
            <w:r w:rsidRPr="004B7687">
              <w:rPr>
                <w:rFonts w:ascii="Arial" w:hAnsi="Arial"/>
                <w:sz w:val="18"/>
                <w:lang w:eastAsia="ko-KR"/>
              </w:rPr>
              <w:t>-send</w:t>
            </w:r>
          </w:p>
        </w:tc>
        <w:tc>
          <w:tcPr>
            <w:tcW w:w="7797" w:type="dxa"/>
            <w:shd w:val="clear" w:color="auto" w:fill="auto"/>
          </w:tcPr>
          <w:p w14:paraId="1E8464F9"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29B413D7" w14:textId="77777777" w:rsidTr="00503E91">
        <w:trPr>
          <w:jc w:val="center"/>
        </w:trPr>
        <w:tc>
          <w:tcPr>
            <w:tcW w:w="1842" w:type="dxa"/>
            <w:shd w:val="clear" w:color="auto" w:fill="auto"/>
          </w:tcPr>
          <w:p w14:paraId="3BB6396A" w14:textId="77777777" w:rsidR="004B7687" w:rsidRPr="004B7687"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ch-recv</w:t>
            </w:r>
            <w:proofErr w:type="spellEnd"/>
          </w:p>
        </w:tc>
        <w:tc>
          <w:tcPr>
            <w:tcW w:w="7797" w:type="dxa"/>
            <w:shd w:val="clear" w:color="auto" w:fill="auto"/>
          </w:tcPr>
          <w:p w14:paraId="58C57205"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756839C0" w14:textId="77777777" w:rsidTr="00503E91">
        <w:trPr>
          <w:jc w:val="center"/>
        </w:trPr>
        <w:tc>
          <w:tcPr>
            <w:tcW w:w="1842" w:type="dxa"/>
            <w:shd w:val="clear" w:color="auto" w:fill="auto"/>
          </w:tcPr>
          <w:p w14:paraId="7C69F9C4" w14:textId="77777777" w:rsidR="004B7687" w:rsidRPr="004B7687"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ch</w:t>
            </w:r>
            <w:proofErr w:type="spellEnd"/>
            <w:r w:rsidRPr="004B7687">
              <w:rPr>
                <w:rFonts w:ascii="Arial" w:hAnsi="Arial"/>
                <w:sz w:val="18"/>
                <w:lang w:eastAsia="ko-KR"/>
              </w:rPr>
              <w:t>-aw-</w:t>
            </w:r>
            <w:proofErr w:type="spellStart"/>
            <w:r w:rsidRPr="004B7687">
              <w:rPr>
                <w:rFonts w:ascii="Arial" w:hAnsi="Arial"/>
                <w:sz w:val="18"/>
                <w:lang w:eastAsia="ko-KR"/>
              </w:rPr>
              <w:t>recv</w:t>
            </w:r>
            <w:proofErr w:type="spellEnd"/>
          </w:p>
        </w:tc>
        <w:tc>
          <w:tcPr>
            <w:tcW w:w="7797" w:type="dxa"/>
            <w:shd w:val="clear" w:color="auto" w:fill="auto"/>
          </w:tcPr>
          <w:p w14:paraId="089FCC2B"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24765538" w14:textId="77777777" w:rsidTr="00503E91">
        <w:trPr>
          <w:jc w:val="center"/>
        </w:trPr>
        <w:tc>
          <w:tcPr>
            <w:tcW w:w="1842" w:type="dxa"/>
            <w:shd w:val="clear" w:color="auto" w:fill="auto"/>
          </w:tcPr>
          <w:p w14:paraId="3A7C7A6E" w14:textId="77777777" w:rsidR="004B7687" w:rsidRPr="004B7687" w:rsidRDefault="004B7687" w:rsidP="004B7687">
            <w:pPr>
              <w:keepNext/>
              <w:keepLines/>
              <w:spacing w:after="0"/>
              <w:rPr>
                <w:rFonts w:ascii="Arial" w:hAnsi="Arial"/>
                <w:sz w:val="18"/>
                <w:lang w:eastAsia="ko-KR"/>
              </w:rPr>
            </w:pPr>
            <w:r w:rsidRPr="004B7687">
              <w:rPr>
                <w:rFonts w:ascii="Arial" w:hAnsi="Arial"/>
                <w:sz w:val="18"/>
              </w:rPr>
              <w:t>mode-set</w:t>
            </w:r>
          </w:p>
        </w:tc>
        <w:tc>
          <w:tcPr>
            <w:tcW w:w="7797" w:type="dxa"/>
            <w:shd w:val="clear" w:color="auto" w:fill="auto"/>
          </w:tcPr>
          <w:p w14:paraId="54719538" w14:textId="77777777" w:rsidR="004B7687" w:rsidRPr="004B7687" w:rsidRDefault="004B7687" w:rsidP="004B7687">
            <w:pPr>
              <w:keepNext/>
              <w:keepLines/>
              <w:spacing w:after="0"/>
              <w:rPr>
                <w:rFonts w:ascii="Arial" w:hAnsi="Arial"/>
                <w:sz w:val="18"/>
              </w:rPr>
            </w:pPr>
            <w:r w:rsidRPr="004B7687">
              <w:rPr>
                <w:rFonts w:ascii="Arial" w:hAnsi="Arial"/>
                <w:sz w:val="18"/>
              </w:rPr>
              <w:t>Shall not be included</w:t>
            </w:r>
          </w:p>
        </w:tc>
      </w:tr>
      <w:tr w:rsidR="004B7687" w:rsidRPr="004B7687" w14:paraId="77F1248C" w14:textId="77777777" w:rsidTr="00503E91">
        <w:trPr>
          <w:jc w:val="center"/>
        </w:trPr>
        <w:tc>
          <w:tcPr>
            <w:tcW w:w="1842" w:type="dxa"/>
            <w:shd w:val="clear" w:color="auto" w:fill="auto"/>
          </w:tcPr>
          <w:p w14:paraId="6AB010F2" w14:textId="77777777" w:rsidR="004B7687" w:rsidRPr="004B7687" w:rsidRDefault="004B7687" w:rsidP="004B7687">
            <w:pPr>
              <w:keepNext/>
              <w:keepLines/>
              <w:spacing w:after="0"/>
              <w:rPr>
                <w:rFonts w:ascii="Arial" w:hAnsi="Arial"/>
                <w:sz w:val="18"/>
                <w:lang w:eastAsia="ko-KR"/>
              </w:rPr>
            </w:pPr>
            <w:r w:rsidRPr="004B7687">
              <w:rPr>
                <w:rFonts w:ascii="Arial" w:hAnsi="Arial"/>
                <w:sz w:val="18"/>
              </w:rPr>
              <w:t>mode-change-period</w:t>
            </w:r>
          </w:p>
        </w:tc>
        <w:tc>
          <w:tcPr>
            <w:tcW w:w="7797" w:type="dxa"/>
            <w:shd w:val="clear" w:color="auto" w:fill="auto"/>
          </w:tcPr>
          <w:p w14:paraId="7F86F850" w14:textId="77777777" w:rsidR="004B7687" w:rsidRPr="004B7687" w:rsidRDefault="004B7687" w:rsidP="004B7687">
            <w:pPr>
              <w:keepNext/>
              <w:keepLines/>
              <w:spacing w:after="0"/>
              <w:rPr>
                <w:rFonts w:ascii="Arial" w:hAnsi="Arial"/>
                <w:sz w:val="18"/>
              </w:rPr>
            </w:pPr>
            <w:r w:rsidRPr="004B7687">
              <w:rPr>
                <w:rFonts w:ascii="Arial" w:hAnsi="Arial"/>
                <w:sz w:val="18"/>
              </w:rPr>
              <w:t>Shall not be included</w:t>
            </w:r>
          </w:p>
        </w:tc>
      </w:tr>
      <w:tr w:rsidR="004B7687" w:rsidRPr="004B7687" w14:paraId="4CA4F921" w14:textId="77777777" w:rsidTr="00503E91">
        <w:trPr>
          <w:jc w:val="center"/>
        </w:trPr>
        <w:tc>
          <w:tcPr>
            <w:tcW w:w="1842" w:type="dxa"/>
            <w:shd w:val="clear" w:color="auto" w:fill="auto"/>
          </w:tcPr>
          <w:p w14:paraId="79140910"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mode-change-capability</w:t>
            </w:r>
          </w:p>
        </w:tc>
        <w:tc>
          <w:tcPr>
            <w:tcW w:w="7797" w:type="dxa"/>
            <w:shd w:val="clear" w:color="auto" w:fill="auto"/>
          </w:tcPr>
          <w:p w14:paraId="10ACB4E9"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The SDP offer-answer considerations in TS 26.445 [125] apply.</w:t>
            </w:r>
          </w:p>
        </w:tc>
      </w:tr>
      <w:tr w:rsidR="004B7687" w:rsidRPr="004B7687" w14:paraId="66D5E5F2" w14:textId="77777777" w:rsidTr="00503E91">
        <w:trPr>
          <w:jc w:val="center"/>
        </w:trPr>
        <w:tc>
          <w:tcPr>
            <w:tcW w:w="1842" w:type="dxa"/>
            <w:shd w:val="clear" w:color="auto" w:fill="auto"/>
          </w:tcPr>
          <w:p w14:paraId="6FF64073"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mode-change-</w:t>
            </w:r>
            <w:proofErr w:type="spellStart"/>
            <w:r w:rsidRPr="004B7687">
              <w:rPr>
                <w:rFonts w:ascii="Arial" w:hAnsi="Arial"/>
                <w:sz w:val="18"/>
              </w:rPr>
              <w:t>neighbor</w:t>
            </w:r>
            <w:proofErr w:type="spellEnd"/>
          </w:p>
        </w:tc>
        <w:tc>
          <w:tcPr>
            <w:tcW w:w="7797" w:type="dxa"/>
            <w:shd w:val="clear" w:color="auto" w:fill="auto"/>
          </w:tcPr>
          <w:p w14:paraId="55137755"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Shall not be included</w:t>
            </w:r>
          </w:p>
        </w:tc>
      </w:tr>
    </w:tbl>
    <w:p w14:paraId="36E36E99" w14:textId="77777777" w:rsidR="004B7687" w:rsidRPr="004B7687" w:rsidRDefault="004B7687" w:rsidP="004B7687"/>
    <w:p w14:paraId="4E16BCD2" w14:textId="77777777" w:rsidR="004B7687" w:rsidRPr="004B7687" w:rsidRDefault="004B7687" w:rsidP="004B7687">
      <w:pPr>
        <w:keepNext/>
        <w:keepLines/>
        <w:spacing w:before="60"/>
        <w:jc w:val="center"/>
        <w:rPr>
          <w:rFonts w:ascii="Arial" w:hAnsi="Arial"/>
          <w:b/>
        </w:rPr>
      </w:pPr>
      <w:bookmarkStart w:id="24" w:name="MCCQCTEMPBM_00000305"/>
      <w:r w:rsidRPr="004B7687">
        <w:rPr>
          <w:rFonts w:ascii="Arial" w:hAnsi="Arial"/>
          <w:b/>
        </w:rPr>
        <w:lastRenderedPageBreak/>
        <w:t>Table 6.2b: SDP parameters for IVAS (including EVS Primary and EVS AMR-WB IO modes)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4B7687" w:rsidRPr="004B7687" w14:paraId="363CCD17" w14:textId="77777777" w:rsidTr="00503E91">
        <w:trPr>
          <w:jc w:val="center"/>
        </w:trPr>
        <w:tc>
          <w:tcPr>
            <w:tcW w:w="1842" w:type="dxa"/>
            <w:shd w:val="clear" w:color="auto" w:fill="auto"/>
          </w:tcPr>
          <w:bookmarkEnd w:id="24"/>
          <w:p w14:paraId="5956AAF1" w14:textId="77777777" w:rsidR="004B7687" w:rsidRPr="004B7687" w:rsidRDefault="004B7687" w:rsidP="004B7687">
            <w:pPr>
              <w:keepNext/>
              <w:keepLines/>
              <w:spacing w:after="0"/>
              <w:jc w:val="center"/>
              <w:rPr>
                <w:rFonts w:ascii="Arial" w:hAnsi="Arial"/>
                <w:b/>
                <w:sz w:val="18"/>
              </w:rPr>
            </w:pPr>
            <w:r w:rsidRPr="004B7687">
              <w:rPr>
                <w:rFonts w:ascii="Arial" w:hAnsi="Arial"/>
                <w:b/>
                <w:sz w:val="18"/>
              </w:rPr>
              <w:t>Parameter</w:t>
            </w:r>
          </w:p>
        </w:tc>
        <w:tc>
          <w:tcPr>
            <w:tcW w:w="7797" w:type="dxa"/>
            <w:shd w:val="clear" w:color="auto" w:fill="auto"/>
          </w:tcPr>
          <w:p w14:paraId="6CE8B38B" w14:textId="77777777" w:rsidR="004B7687" w:rsidRPr="004B7687" w:rsidRDefault="004B7687" w:rsidP="004B7687">
            <w:pPr>
              <w:keepNext/>
              <w:keepLines/>
              <w:spacing w:after="0"/>
              <w:jc w:val="center"/>
              <w:rPr>
                <w:rFonts w:ascii="Arial" w:hAnsi="Arial"/>
                <w:b/>
                <w:sz w:val="18"/>
              </w:rPr>
            </w:pPr>
            <w:r w:rsidRPr="004B7687">
              <w:rPr>
                <w:rFonts w:ascii="Arial" w:hAnsi="Arial"/>
                <w:b/>
                <w:sz w:val="18"/>
              </w:rPr>
              <w:t>Usage</w:t>
            </w:r>
          </w:p>
        </w:tc>
      </w:tr>
      <w:tr w:rsidR="004B7687" w:rsidRPr="004B7687" w14:paraId="6669468E" w14:textId="77777777" w:rsidTr="00503E91">
        <w:trPr>
          <w:jc w:val="center"/>
        </w:trPr>
        <w:tc>
          <w:tcPr>
            <w:tcW w:w="1842" w:type="dxa"/>
            <w:shd w:val="clear" w:color="auto" w:fill="auto"/>
          </w:tcPr>
          <w:p w14:paraId="5594ACEB"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ptime</w:t>
            </w:r>
            <w:proofErr w:type="spellEnd"/>
          </w:p>
        </w:tc>
        <w:tc>
          <w:tcPr>
            <w:tcW w:w="7797" w:type="dxa"/>
            <w:shd w:val="clear" w:color="auto" w:fill="auto"/>
          </w:tcPr>
          <w:p w14:paraId="43BA8ABD"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7.1</w:t>
            </w:r>
          </w:p>
        </w:tc>
      </w:tr>
      <w:tr w:rsidR="004B7687" w:rsidRPr="004B7687" w14:paraId="71768EAE" w14:textId="77777777" w:rsidTr="00503E91">
        <w:trPr>
          <w:jc w:val="center"/>
        </w:trPr>
        <w:tc>
          <w:tcPr>
            <w:tcW w:w="1842" w:type="dxa"/>
            <w:shd w:val="clear" w:color="auto" w:fill="auto"/>
          </w:tcPr>
          <w:p w14:paraId="6FC4A3E1"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maxptime</w:t>
            </w:r>
            <w:proofErr w:type="spellEnd"/>
          </w:p>
        </w:tc>
        <w:tc>
          <w:tcPr>
            <w:tcW w:w="7797" w:type="dxa"/>
            <w:shd w:val="clear" w:color="auto" w:fill="auto"/>
          </w:tcPr>
          <w:p w14:paraId="65CFD6F6" w14:textId="77777777" w:rsidR="004B7687" w:rsidRPr="004B7687" w:rsidRDefault="004B7687" w:rsidP="004B7687">
            <w:pPr>
              <w:keepNext/>
              <w:keepLines/>
              <w:spacing w:after="0"/>
              <w:rPr>
                <w:rFonts w:ascii="Arial" w:hAnsi="Arial"/>
                <w:sz w:val="18"/>
              </w:rPr>
            </w:pPr>
            <w:r w:rsidRPr="004B7687">
              <w:rPr>
                <w:rFonts w:ascii="Arial" w:hAnsi="Arial"/>
                <w:sz w:val="18"/>
              </w:rPr>
              <w:t>Shall be set to 240, see also Table 7.1</w:t>
            </w:r>
          </w:p>
        </w:tc>
      </w:tr>
      <w:tr w:rsidR="004B7687" w:rsidRPr="004B7687" w14:paraId="111872A7" w14:textId="77777777" w:rsidTr="00503E91">
        <w:trPr>
          <w:jc w:val="center"/>
        </w:trPr>
        <w:tc>
          <w:tcPr>
            <w:tcW w:w="1842" w:type="dxa"/>
            <w:shd w:val="clear" w:color="auto" w:fill="auto"/>
          </w:tcPr>
          <w:p w14:paraId="6C4C97F4"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evs</w:t>
            </w:r>
            <w:proofErr w:type="spellEnd"/>
            <w:r w:rsidRPr="004B7687">
              <w:rPr>
                <w:rFonts w:ascii="Arial" w:hAnsi="Arial"/>
                <w:sz w:val="18"/>
                <w:lang w:eastAsia="ko-KR"/>
              </w:rPr>
              <w:t>-mode-switch</w:t>
            </w:r>
          </w:p>
        </w:tc>
        <w:tc>
          <w:tcPr>
            <w:tcW w:w="7797" w:type="dxa"/>
            <w:shd w:val="clear" w:color="auto" w:fill="auto"/>
          </w:tcPr>
          <w:p w14:paraId="516E5750"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1B040F38" w14:textId="77777777" w:rsidTr="00503E91">
        <w:trPr>
          <w:jc w:val="center"/>
        </w:trPr>
        <w:tc>
          <w:tcPr>
            <w:tcW w:w="1842" w:type="dxa"/>
            <w:shd w:val="clear" w:color="auto" w:fill="auto"/>
          </w:tcPr>
          <w:p w14:paraId="71F33B4B" w14:textId="77777777" w:rsidR="004B7687" w:rsidRPr="004B7687" w:rsidRDefault="004B7687" w:rsidP="004B7687">
            <w:pPr>
              <w:keepNext/>
              <w:keepLines/>
              <w:spacing w:after="0"/>
              <w:rPr>
                <w:rFonts w:ascii="Arial" w:hAnsi="Arial"/>
                <w:sz w:val="18"/>
                <w:lang w:eastAsia="ko-KR"/>
              </w:rPr>
            </w:pPr>
            <w:r w:rsidRPr="004B7687">
              <w:rPr>
                <w:rFonts w:ascii="Arial" w:hAnsi="Arial"/>
                <w:sz w:val="18"/>
              </w:rPr>
              <w:t>hf-only</w:t>
            </w:r>
          </w:p>
        </w:tc>
        <w:tc>
          <w:tcPr>
            <w:tcW w:w="7797" w:type="dxa"/>
            <w:shd w:val="clear" w:color="auto" w:fill="auto"/>
          </w:tcPr>
          <w:p w14:paraId="1B36A927" w14:textId="77777777" w:rsidR="004B7687" w:rsidRPr="004B7687" w:rsidRDefault="004B7687" w:rsidP="004B7687">
            <w:pPr>
              <w:keepNext/>
              <w:keepLines/>
              <w:spacing w:after="0"/>
              <w:rPr>
                <w:rFonts w:ascii="Arial" w:hAnsi="Arial"/>
                <w:sz w:val="18"/>
              </w:rPr>
            </w:pPr>
            <w:r w:rsidRPr="004B7687">
              <w:rPr>
                <w:rFonts w:ascii="Arial" w:hAnsi="Arial"/>
                <w:sz w:val="18"/>
              </w:rPr>
              <w:t>If present, it shall be set to 1</w:t>
            </w:r>
          </w:p>
        </w:tc>
      </w:tr>
      <w:tr w:rsidR="004B7687" w:rsidRPr="004B7687" w14:paraId="46E0A98D" w14:textId="77777777" w:rsidTr="00503E91">
        <w:trPr>
          <w:jc w:val="center"/>
        </w:trPr>
        <w:tc>
          <w:tcPr>
            <w:tcW w:w="1842" w:type="dxa"/>
            <w:shd w:val="clear" w:color="auto" w:fill="auto"/>
          </w:tcPr>
          <w:p w14:paraId="05C886DA"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dtx</w:t>
            </w:r>
            <w:proofErr w:type="spellEnd"/>
          </w:p>
        </w:tc>
        <w:tc>
          <w:tcPr>
            <w:tcW w:w="7797" w:type="dxa"/>
            <w:shd w:val="clear" w:color="auto" w:fill="auto"/>
          </w:tcPr>
          <w:p w14:paraId="78EA12D0" w14:textId="77777777" w:rsidR="004B7687" w:rsidRPr="004B7687" w:rsidRDefault="004B7687" w:rsidP="004B7687">
            <w:pPr>
              <w:keepNext/>
              <w:keepLines/>
              <w:spacing w:after="0"/>
              <w:rPr>
                <w:rFonts w:ascii="Arial" w:hAnsi="Arial"/>
                <w:bCs/>
                <w:sz w:val="18"/>
              </w:rPr>
            </w:pPr>
            <w:r w:rsidRPr="004B7687">
              <w:rPr>
                <w:rFonts w:ascii="Arial" w:hAnsi="Arial"/>
                <w:sz w:val="18"/>
              </w:rPr>
              <w:t>Shall be set according to Table 6.2a</w:t>
            </w:r>
          </w:p>
        </w:tc>
      </w:tr>
      <w:tr w:rsidR="004B7687" w:rsidRPr="004B7687" w14:paraId="2D86D761" w14:textId="77777777" w:rsidTr="00503E91">
        <w:trPr>
          <w:jc w:val="center"/>
        </w:trPr>
        <w:tc>
          <w:tcPr>
            <w:tcW w:w="1842" w:type="dxa"/>
            <w:shd w:val="clear" w:color="auto" w:fill="auto"/>
          </w:tcPr>
          <w:p w14:paraId="33D566F5"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dtx</w:t>
            </w:r>
            <w:proofErr w:type="spellEnd"/>
            <w:r w:rsidRPr="004B7687">
              <w:rPr>
                <w:rFonts w:ascii="Arial" w:hAnsi="Arial"/>
                <w:sz w:val="18"/>
              </w:rPr>
              <w:t>-send</w:t>
            </w:r>
          </w:p>
        </w:tc>
        <w:tc>
          <w:tcPr>
            <w:tcW w:w="7797" w:type="dxa"/>
            <w:shd w:val="clear" w:color="auto" w:fill="auto"/>
          </w:tcPr>
          <w:p w14:paraId="1CDB8B97" w14:textId="77777777" w:rsidR="004B7687" w:rsidRPr="004B7687" w:rsidRDefault="004B7687" w:rsidP="004B7687">
            <w:pPr>
              <w:keepNext/>
              <w:keepLines/>
              <w:spacing w:after="0"/>
              <w:rPr>
                <w:rFonts w:ascii="Arial" w:hAnsi="Arial"/>
                <w:sz w:val="18"/>
              </w:rPr>
            </w:pPr>
          </w:p>
        </w:tc>
      </w:tr>
      <w:tr w:rsidR="004B7687" w:rsidRPr="004B7687" w14:paraId="6C11AF35" w14:textId="77777777" w:rsidTr="00503E91">
        <w:trPr>
          <w:jc w:val="center"/>
        </w:trPr>
        <w:tc>
          <w:tcPr>
            <w:tcW w:w="1842" w:type="dxa"/>
            <w:shd w:val="clear" w:color="auto" w:fill="auto"/>
          </w:tcPr>
          <w:p w14:paraId="29016E92"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dtx-recv</w:t>
            </w:r>
            <w:proofErr w:type="spellEnd"/>
          </w:p>
        </w:tc>
        <w:tc>
          <w:tcPr>
            <w:tcW w:w="7797" w:type="dxa"/>
            <w:shd w:val="clear" w:color="auto" w:fill="auto"/>
          </w:tcPr>
          <w:p w14:paraId="36FB91B5" w14:textId="77777777" w:rsidR="004B7687" w:rsidRPr="004B7687" w:rsidRDefault="004B7687" w:rsidP="004B7687">
            <w:pPr>
              <w:keepNext/>
              <w:keepLines/>
              <w:spacing w:after="0"/>
              <w:rPr>
                <w:rFonts w:ascii="Arial" w:hAnsi="Arial"/>
                <w:bCs/>
                <w:sz w:val="18"/>
              </w:rPr>
            </w:pPr>
            <w:r w:rsidRPr="004B7687">
              <w:rPr>
                <w:rFonts w:ascii="Arial" w:hAnsi="Arial"/>
                <w:sz w:val="18"/>
              </w:rPr>
              <w:t>Shall be set according to Table 6.2a</w:t>
            </w:r>
          </w:p>
        </w:tc>
      </w:tr>
      <w:tr w:rsidR="004B7687" w:rsidRPr="004B7687" w14:paraId="273F23D6" w14:textId="77777777" w:rsidTr="00503E91">
        <w:trPr>
          <w:jc w:val="center"/>
        </w:trPr>
        <w:tc>
          <w:tcPr>
            <w:tcW w:w="1842" w:type="dxa"/>
            <w:shd w:val="clear" w:color="auto" w:fill="auto"/>
          </w:tcPr>
          <w:p w14:paraId="7D7B7804" w14:textId="77777777" w:rsidR="004B7687" w:rsidRPr="004B7687" w:rsidRDefault="004B7687" w:rsidP="004B7687">
            <w:pPr>
              <w:keepNext/>
              <w:keepLines/>
              <w:spacing w:after="0"/>
              <w:rPr>
                <w:rFonts w:ascii="Arial" w:hAnsi="Arial"/>
                <w:sz w:val="18"/>
              </w:rPr>
            </w:pPr>
            <w:r w:rsidRPr="004B7687">
              <w:rPr>
                <w:rFonts w:ascii="Arial" w:hAnsi="Arial"/>
                <w:sz w:val="18"/>
              </w:rPr>
              <w:t>max-red</w:t>
            </w:r>
          </w:p>
        </w:tc>
        <w:tc>
          <w:tcPr>
            <w:tcW w:w="7797" w:type="dxa"/>
            <w:shd w:val="clear" w:color="auto" w:fill="auto"/>
          </w:tcPr>
          <w:p w14:paraId="04B823B9" w14:textId="77777777" w:rsidR="004B7687" w:rsidRPr="004B7687" w:rsidRDefault="004B7687" w:rsidP="004B7687">
            <w:pPr>
              <w:keepNext/>
              <w:keepLines/>
              <w:spacing w:after="0"/>
              <w:rPr>
                <w:rFonts w:ascii="Arial" w:hAnsi="Arial"/>
                <w:bCs/>
                <w:sz w:val="18"/>
              </w:rPr>
            </w:pPr>
            <w:r w:rsidRPr="004B7687">
              <w:rPr>
                <w:rFonts w:ascii="Arial" w:hAnsi="Arial"/>
                <w:sz w:val="18"/>
              </w:rPr>
              <w:t>Shall be included and shall be set to 220 or less.</w:t>
            </w:r>
          </w:p>
        </w:tc>
      </w:tr>
      <w:tr w:rsidR="004B7687" w:rsidRPr="004B7687" w14:paraId="121F466D" w14:textId="77777777" w:rsidTr="00503E91">
        <w:trPr>
          <w:jc w:val="center"/>
        </w:trPr>
        <w:tc>
          <w:tcPr>
            <w:tcW w:w="1842" w:type="dxa"/>
            <w:shd w:val="clear" w:color="auto" w:fill="auto"/>
          </w:tcPr>
          <w:p w14:paraId="3C4E81FD" w14:textId="77777777" w:rsidR="004B7687" w:rsidRPr="004B7687" w:rsidRDefault="004B7687" w:rsidP="004B7687">
            <w:pPr>
              <w:keepNext/>
              <w:keepLines/>
              <w:spacing w:after="0"/>
              <w:rPr>
                <w:rFonts w:ascii="Arial" w:hAnsi="Arial"/>
                <w:sz w:val="18"/>
              </w:rPr>
            </w:pPr>
            <w:r w:rsidRPr="004B7687">
              <w:rPr>
                <w:rFonts w:ascii="Arial" w:hAnsi="Arial"/>
                <w:sz w:val="18"/>
              </w:rPr>
              <w:t>channels</w:t>
            </w:r>
          </w:p>
        </w:tc>
        <w:tc>
          <w:tcPr>
            <w:tcW w:w="7797" w:type="dxa"/>
            <w:shd w:val="clear" w:color="auto" w:fill="auto"/>
          </w:tcPr>
          <w:p w14:paraId="2ADD980F" w14:textId="77777777" w:rsidR="004B7687" w:rsidRPr="004B7687" w:rsidRDefault="004B7687" w:rsidP="004B7687">
            <w:pPr>
              <w:keepNext/>
              <w:keepLines/>
              <w:spacing w:after="0"/>
              <w:rPr>
                <w:rFonts w:ascii="Arial" w:hAnsi="Arial"/>
                <w:sz w:val="18"/>
              </w:rPr>
            </w:pPr>
            <w:r w:rsidRPr="004B7687">
              <w:rPr>
                <w:rFonts w:ascii="Arial" w:hAnsi="Arial"/>
                <w:sz w:val="18"/>
              </w:rPr>
              <w:t>Shall not be present</w:t>
            </w:r>
          </w:p>
        </w:tc>
      </w:tr>
      <w:tr w:rsidR="004B7687" w:rsidRPr="004B7687" w14:paraId="421034A5" w14:textId="77777777" w:rsidTr="00503E91">
        <w:trPr>
          <w:jc w:val="center"/>
        </w:trPr>
        <w:tc>
          <w:tcPr>
            <w:tcW w:w="1842" w:type="dxa"/>
            <w:shd w:val="clear" w:color="auto" w:fill="auto"/>
          </w:tcPr>
          <w:p w14:paraId="54DD884E" w14:textId="77777777" w:rsidR="004B7687" w:rsidRPr="004B7687" w:rsidDel="006B2CC5"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cmr</w:t>
            </w:r>
            <w:proofErr w:type="spellEnd"/>
          </w:p>
        </w:tc>
        <w:tc>
          <w:tcPr>
            <w:tcW w:w="7797" w:type="dxa"/>
            <w:shd w:val="clear" w:color="auto" w:fill="auto"/>
          </w:tcPr>
          <w:p w14:paraId="51C307D4"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5F9F4214" w14:textId="77777777" w:rsidTr="00503E91">
        <w:trPr>
          <w:jc w:val="center"/>
        </w:trPr>
        <w:tc>
          <w:tcPr>
            <w:tcW w:w="1842" w:type="dxa"/>
            <w:shd w:val="clear" w:color="auto" w:fill="auto"/>
          </w:tcPr>
          <w:p w14:paraId="02C0759D"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br</w:t>
            </w:r>
            <w:proofErr w:type="spellEnd"/>
          </w:p>
        </w:tc>
        <w:tc>
          <w:tcPr>
            <w:tcW w:w="7797" w:type="dxa"/>
            <w:shd w:val="clear" w:color="auto" w:fill="auto"/>
          </w:tcPr>
          <w:p w14:paraId="2C6CA914"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7E4D2161" w14:textId="77777777" w:rsidTr="00503E91">
        <w:trPr>
          <w:jc w:val="center"/>
        </w:trPr>
        <w:tc>
          <w:tcPr>
            <w:tcW w:w="1842" w:type="dxa"/>
            <w:shd w:val="clear" w:color="auto" w:fill="auto"/>
          </w:tcPr>
          <w:p w14:paraId="7BB6D3A0"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br</w:t>
            </w:r>
            <w:proofErr w:type="spellEnd"/>
            <w:r w:rsidRPr="004B7687">
              <w:rPr>
                <w:rFonts w:ascii="Arial" w:hAnsi="Arial"/>
                <w:sz w:val="18"/>
                <w:lang w:eastAsia="ko-KR"/>
              </w:rPr>
              <w:t>-send</w:t>
            </w:r>
          </w:p>
        </w:tc>
        <w:tc>
          <w:tcPr>
            <w:tcW w:w="7797" w:type="dxa"/>
            <w:shd w:val="clear" w:color="auto" w:fill="auto"/>
          </w:tcPr>
          <w:p w14:paraId="2FE1A394"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7E175D9F" w14:textId="77777777" w:rsidTr="00503E91">
        <w:trPr>
          <w:jc w:val="center"/>
        </w:trPr>
        <w:tc>
          <w:tcPr>
            <w:tcW w:w="1842" w:type="dxa"/>
            <w:shd w:val="clear" w:color="auto" w:fill="auto"/>
          </w:tcPr>
          <w:p w14:paraId="7006846A"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br-recv</w:t>
            </w:r>
            <w:proofErr w:type="spellEnd"/>
          </w:p>
        </w:tc>
        <w:tc>
          <w:tcPr>
            <w:tcW w:w="7797" w:type="dxa"/>
            <w:shd w:val="clear" w:color="auto" w:fill="auto"/>
          </w:tcPr>
          <w:p w14:paraId="4512D237"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5072A959" w14:textId="77777777" w:rsidTr="00503E91">
        <w:trPr>
          <w:jc w:val="center"/>
        </w:trPr>
        <w:tc>
          <w:tcPr>
            <w:tcW w:w="1842" w:type="dxa"/>
            <w:shd w:val="clear" w:color="auto" w:fill="auto"/>
          </w:tcPr>
          <w:p w14:paraId="616F8E34"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bw</w:t>
            </w:r>
            <w:proofErr w:type="spellEnd"/>
          </w:p>
        </w:tc>
        <w:tc>
          <w:tcPr>
            <w:tcW w:w="7797" w:type="dxa"/>
            <w:shd w:val="clear" w:color="auto" w:fill="auto"/>
          </w:tcPr>
          <w:p w14:paraId="0FAF3AE2"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39262D1B" w14:textId="77777777" w:rsidTr="00503E91">
        <w:trPr>
          <w:jc w:val="center"/>
        </w:trPr>
        <w:tc>
          <w:tcPr>
            <w:tcW w:w="1842" w:type="dxa"/>
            <w:shd w:val="clear" w:color="auto" w:fill="auto"/>
          </w:tcPr>
          <w:p w14:paraId="59D78C7A"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bw</w:t>
            </w:r>
            <w:proofErr w:type="spellEnd"/>
            <w:r w:rsidRPr="004B7687">
              <w:rPr>
                <w:rFonts w:ascii="Arial" w:hAnsi="Arial"/>
                <w:sz w:val="18"/>
                <w:lang w:eastAsia="ko-KR"/>
              </w:rPr>
              <w:t>-send</w:t>
            </w:r>
          </w:p>
        </w:tc>
        <w:tc>
          <w:tcPr>
            <w:tcW w:w="7797" w:type="dxa"/>
            <w:shd w:val="clear" w:color="auto" w:fill="auto"/>
          </w:tcPr>
          <w:p w14:paraId="3D3519A9"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1D0F0D98" w14:textId="77777777" w:rsidTr="00503E91">
        <w:trPr>
          <w:jc w:val="center"/>
        </w:trPr>
        <w:tc>
          <w:tcPr>
            <w:tcW w:w="1842" w:type="dxa"/>
            <w:shd w:val="clear" w:color="auto" w:fill="auto"/>
          </w:tcPr>
          <w:p w14:paraId="089D2DF1"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lang w:eastAsia="ko-KR"/>
              </w:rPr>
              <w:t>bw-recv</w:t>
            </w:r>
            <w:proofErr w:type="spellEnd"/>
          </w:p>
        </w:tc>
        <w:tc>
          <w:tcPr>
            <w:tcW w:w="7797" w:type="dxa"/>
            <w:shd w:val="clear" w:color="auto" w:fill="auto"/>
          </w:tcPr>
          <w:p w14:paraId="10F834D2"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7AB0948B" w14:textId="77777777" w:rsidTr="00503E91">
        <w:trPr>
          <w:jc w:val="center"/>
        </w:trPr>
        <w:tc>
          <w:tcPr>
            <w:tcW w:w="1842" w:type="dxa"/>
            <w:shd w:val="clear" w:color="auto" w:fill="auto"/>
          </w:tcPr>
          <w:p w14:paraId="658947A0" w14:textId="77777777" w:rsidR="004B7687" w:rsidRPr="004B7687"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ch</w:t>
            </w:r>
            <w:proofErr w:type="spellEnd"/>
            <w:r w:rsidRPr="004B7687">
              <w:rPr>
                <w:rFonts w:ascii="Arial" w:hAnsi="Arial"/>
                <w:sz w:val="18"/>
                <w:lang w:eastAsia="ko-KR"/>
              </w:rPr>
              <w:t>-send</w:t>
            </w:r>
          </w:p>
        </w:tc>
        <w:tc>
          <w:tcPr>
            <w:tcW w:w="7797" w:type="dxa"/>
            <w:shd w:val="clear" w:color="auto" w:fill="auto"/>
          </w:tcPr>
          <w:p w14:paraId="5E8DA2EF" w14:textId="77777777" w:rsidR="004B7687" w:rsidRPr="004B7687" w:rsidRDefault="004B7687" w:rsidP="004B7687">
            <w:pPr>
              <w:keepNext/>
              <w:keepLines/>
              <w:spacing w:after="0"/>
              <w:rPr>
                <w:rFonts w:ascii="Arial" w:hAnsi="Arial"/>
                <w:sz w:val="18"/>
              </w:rPr>
            </w:pPr>
            <w:r w:rsidRPr="004B7687">
              <w:rPr>
                <w:rFonts w:ascii="Arial" w:hAnsi="Arial"/>
                <w:sz w:val="18"/>
              </w:rPr>
              <w:t>Shall not be included</w:t>
            </w:r>
          </w:p>
        </w:tc>
      </w:tr>
      <w:tr w:rsidR="004B7687" w:rsidRPr="004B7687" w14:paraId="2E950DE9" w14:textId="77777777" w:rsidTr="00503E91">
        <w:trPr>
          <w:jc w:val="center"/>
        </w:trPr>
        <w:tc>
          <w:tcPr>
            <w:tcW w:w="1842" w:type="dxa"/>
            <w:shd w:val="clear" w:color="auto" w:fill="auto"/>
          </w:tcPr>
          <w:p w14:paraId="633FA403" w14:textId="77777777" w:rsidR="004B7687" w:rsidRPr="004B7687"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ch-recv</w:t>
            </w:r>
            <w:proofErr w:type="spellEnd"/>
          </w:p>
        </w:tc>
        <w:tc>
          <w:tcPr>
            <w:tcW w:w="7797" w:type="dxa"/>
            <w:shd w:val="clear" w:color="auto" w:fill="auto"/>
          </w:tcPr>
          <w:p w14:paraId="1B83E92C" w14:textId="77777777" w:rsidR="004B7687" w:rsidRPr="004B7687" w:rsidRDefault="004B7687" w:rsidP="004B7687">
            <w:pPr>
              <w:keepNext/>
              <w:keepLines/>
              <w:spacing w:after="0"/>
              <w:rPr>
                <w:rFonts w:ascii="Arial" w:hAnsi="Arial"/>
                <w:sz w:val="18"/>
              </w:rPr>
            </w:pPr>
            <w:r w:rsidRPr="004B7687">
              <w:rPr>
                <w:rFonts w:ascii="Arial" w:hAnsi="Arial"/>
                <w:sz w:val="18"/>
              </w:rPr>
              <w:t>Shall not be included</w:t>
            </w:r>
          </w:p>
        </w:tc>
      </w:tr>
      <w:tr w:rsidR="004B7687" w:rsidRPr="004B7687" w14:paraId="645B3D97" w14:textId="77777777" w:rsidTr="00503E91">
        <w:trPr>
          <w:jc w:val="center"/>
        </w:trPr>
        <w:tc>
          <w:tcPr>
            <w:tcW w:w="1842" w:type="dxa"/>
            <w:shd w:val="clear" w:color="auto" w:fill="auto"/>
          </w:tcPr>
          <w:p w14:paraId="27435DB7" w14:textId="77777777" w:rsidR="004B7687" w:rsidRPr="004B7687" w:rsidRDefault="004B7687" w:rsidP="004B7687">
            <w:pPr>
              <w:keepNext/>
              <w:keepLines/>
              <w:spacing w:after="0"/>
              <w:rPr>
                <w:rFonts w:ascii="Arial" w:hAnsi="Arial"/>
                <w:sz w:val="18"/>
                <w:lang w:eastAsia="ko-KR"/>
              </w:rPr>
            </w:pPr>
            <w:proofErr w:type="spellStart"/>
            <w:r w:rsidRPr="004B7687">
              <w:rPr>
                <w:rFonts w:ascii="Arial" w:hAnsi="Arial"/>
                <w:sz w:val="18"/>
                <w:lang w:eastAsia="ko-KR"/>
              </w:rPr>
              <w:t>ch</w:t>
            </w:r>
            <w:proofErr w:type="spellEnd"/>
            <w:r w:rsidRPr="004B7687">
              <w:rPr>
                <w:rFonts w:ascii="Arial" w:hAnsi="Arial"/>
                <w:sz w:val="18"/>
                <w:lang w:eastAsia="ko-KR"/>
              </w:rPr>
              <w:t>-aw-</w:t>
            </w:r>
            <w:proofErr w:type="spellStart"/>
            <w:r w:rsidRPr="004B7687">
              <w:rPr>
                <w:rFonts w:ascii="Arial" w:hAnsi="Arial"/>
                <w:sz w:val="18"/>
                <w:lang w:eastAsia="ko-KR"/>
              </w:rPr>
              <w:t>recv</w:t>
            </w:r>
            <w:proofErr w:type="spellEnd"/>
          </w:p>
        </w:tc>
        <w:tc>
          <w:tcPr>
            <w:tcW w:w="7797" w:type="dxa"/>
            <w:shd w:val="clear" w:color="auto" w:fill="auto"/>
          </w:tcPr>
          <w:p w14:paraId="5E6F068D"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23E76079" w14:textId="77777777" w:rsidTr="00503E91">
        <w:trPr>
          <w:jc w:val="center"/>
        </w:trPr>
        <w:tc>
          <w:tcPr>
            <w:tcW w:w="1842" w:type="dxa"/>
            <w:shd w:val="clear" w:color="auto" w:fill="auto"/>
          </w:tcPr>
          <w:p w14:paraId="1B56B90D" w14:textId="77777777" w:rsidR="004B7687" w:rsidRPr="004B7687" w:rsidRDefault="004B7687" w:rsidP="004B7687">
            <w:pPr>
              <w:keepNext/>
              <w:keepLines/>
              <w:spacing w:after="0"/>
              <w:rPr>
                <w:rFonts w:ascii="Arial" w:hAnsi="Arial"/>
                <w:sz w:val="18"/>
                <w:lang w:eastAsia="ko-KR"/>
              </w:rPr>
            </w:pPr>
            <w:r w:rsidRPr="004B7687">
              <w:rPr>
                <w:rFonts w:ascii="Arial" w:hAnsi="Arial"/>
                <w:sz w:val="18"/>
              </w:rPr>
              <w:t>mode-set</w:t>
            </w:r>
          </w:p>
        </w:tc>
        <w:tc>
          <w:tcPr>
            <w:tcW w:w="7797" w:type="dxa"/>
            <w:shd w:val="clear" w:color="auto" w:fill="auto"/>
          </w:tcPr>
          <w:p w14:paraId="6905F07A"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5B9CB521" w14:textId="77777777" w:rsidTr="00503E91">
        <w:trPr>
          <w:jc w:val="center"/>
        </w:trPr>
        <w:tc>
          <w:tcPr>
            <w:tcW w:w="1842" w:type="dxa"/>
            <w:shd w:val="clear" w:color="auto" w:fill="auto"/>
          </w:tcPr>
          <w:p w14:paraId="7E6CC7DD" w14:textId="77777777" w:rsidR="004B7687" w:rsidRPr="004B7687" w:rsidRDefault="004B7687" w:rsidP="004B7687">
            <w:pPr>
              <w:keepNext/>
              <w:keepLines/>
              <w:spacing w:after="0"/>
              <w:rPr>
                <w:rFonts w:ascii="Arial" w:hAnsi="Arial"/>
                <w:sz w:val="18"/>
                <w:lang w:eastAsia="ko-KR"/>
              </w:rPr>
            </w:pPr>
            <w:r w:rsidRPr="004B7687">
              <w:rPr>
                <w:rFonts w:ascii="Arial" w:hAnsi="Arial"/>
                <w:sz w:val="18"/>
              </w:rPr>
              <w:t>mode-change-period</w:t>
            </w:r>
          </w:p>
        </w:tc>
        <w:tc>
          <w:tcPr>
            <w:tcW w:w="7797" w:type="dxa"/>
            <w:shd w:val="clear" w:color="auto" w:fill="auto"/>
          </w:tcPr>
          <w:p w14:paraId="2E3C552F" w14:textId="77777777" w:rsidR="004B7687" w:rsidRPr="004B7687"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4FF3BBC0" w14:textId="77777777" w:rsidTr="00503E91">
        <w:trPr>
          <w:jc w:val="center"/>
        </w:trPr>
        <w:tc>
          <w:tcPr>
            <w:tcW w:w="1842" w:type="dxa"/>
            <w:shd w:val="clear" w:color="auto" w:fill="auto"/>
          </w:tcPr>
          <w:p w14:paraId="25DD90A7"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mode-change-capability</w:t>
            </w:r>
          </w:p>
        </w:tc>
        <w:tc>
          <w:tcPr>
            <w:tcW w:w="7797" w:type="dxa"/>
            <w:shd w:val="clear" w:color="auto" w:fill="auto"/>
          </w:tcPr>
          <w:p w14:paraId="40030C18"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175A5980" w14:textId="77777777" w:rsidTr="00503E91">
        <w:trPr>
          <w:jc w:val="center"/>
        </w:trPr>
        <w:tc>
          <w:tcPr>
            <w:tcW w:w="1842" w:type="dxa"/>
            <w:shd w:val="clear" w:color="auto" w:fill="auto"/>
          </w:tcPr>
          <w:p w14:paraId="54769615"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mode-change-</w:t>
            </w:r>
            <w:proofErr w:type="spellStart"/>
            <w:r w:rsidRPr="004B7687">
              <w:rPr>
                <w:rFonts w:ascii="Arial" w:hAnsi="Arial"/>
                <w:sz w:val="18"/>
              </w:rPr>
              <w:t>neighbor</w:t>
            </w:r>
            <w:proofErr w:type="spellEnd"/>
          </w:p>
        </w:tc>
        <w:tc>
          <w:tcPr>
            <w:tcW w:w="7797" w:type="dxa"/>
            <w:shd w:val="clear" w:color="auto" w:fill="auto"/>
          </w:tcPr>
          <w:p w14:paraId="64687B98" w14:textId="77777777" w:rsidR="004B7687" w:rsidRPr="004B7687" w:rsidDel="006B2CC5" w:rsidRDefault="004B7687" w:rsidP="004B7687">
            <w:pPr>
              <w:keepNext/>
              <w:keepLines/>
              <w:spacing w:after="0"/>
              <w:rPr>
                <w:rFonts w:ascii="Arial" w:hAnsi="Arial"/>
                <w:sz w:val="18"/>
              </w:rPr>
            </w:pPr>
            <w:r w:rsidRPr="004B7687">
              <w:rPr>
                <w:rFonts w:ascii="Arial" w:hAnsi="Arial"/>
                <w:sz w:val="18"/>
              </w:rPr>
              <w:t>Shall be set according to Table 6.2a</w:t>
            </w:r>
          </w:p>
        </w:tc>
      </w:tr>
      <w:tr w:rsidR="004B7687" w:rsidRPr="004B7687" w14:paraId="2968FD72" w14:textId="77777777" w:rsidTr="00503E91">
        <w:trPr>
          <w:jc w:val="center"/>
        </w:trPr>
        <w:tc>
          <w:tcPr>
            <w:tcW w:w="1842" w:type="dxa"/>
            <w:shd w:val="clear" w:color="auto" w:fill="auto"/>
          </w:tcPr>
          <w:p w14:paraId="002850D5" w14:textId="006CC9D6" w:rsidR="004B7687" w:rsidRPr="004B7687" w:rsidRDefault="004B7687" w:rsidP="004B7687">
            <w:pPr>
              <w:keepNext/>
              <w:keepLines/>
              <w:spacing w:after="0"/>
              <w:rPr>
                <w:rFonts w:ascii="Arial" w:hAnsi="Arial"/>
                <w:sz w:val="18"/>
              </w:rPr>
            </w:pPr>
            <w:proofErr w:type="spellStart"/>
            <w:ins w:id="25" w:author="Tomas Frankkila" w:date="2025-02-10T13:35:00Z">
              <w:r>
                <w:rPr>
                  <w:rFonts w:ascii="Arial" w:hAnsi="Arial"/>
                  <w:sz w:val="18"/>
                </w:rPr>
                <w:t>i</w:t>
              </w:r>
            </w:ins>
            <w:r w:rsidRPr="004B7687">
              <w:rPr>
                <w:rFonts w:ascii="Arial" w:hAnsi="Arial"/>
                <w:sz w:val="18"/>
              </w:rPr>
              <w:t>ms</w:t>
            </w:r>
            <w:proofErr w:type="spellEnd"/>
          </w:p>
        </w:tc>
        <w:tc>
          <w:tcPr>
            <w:tcW w:w="7797" w:type="dxa"/>
            <w:shd w:val="clear" w:color="auto" w:fill="auto"/>
          </w:tcPr>
          <w:p w14:paraId="25B199E0"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2982082E" w14:textId="77777777" w:rsidTr="00503E91">
        <w:trPr>
          <w:jc w:val="center"/>
        </w:trPr>
        <w:tc>
          <w:tcPr>
            <w:tcW w:w="1842" w:type="dxa"/>
            <w:shd w:val="clear" w:color="auto" w:fill="auto"/>
          </w:tcPr>
          <w:p w14:paraId="3BCFC2D3"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ims</w:t>
            </w:r>
            <w:proofErr w:type="spellEnd"/>
            <w:r w:rsidRPr="004B7687">
              <w:rPr>
                <w:rFonts w:ascii="Arial" w:hAnsi="Arial"/>
                <w:sz w:val="18"/>
              </w:rPr>
              <w:t>-send</w:t>
            </w:r>
          </w:p>
        </w:tc>
        <w:tc>
          <w:tcPr>
            <w:tcW w:w="7797" w:type="dxa"/>
            <w:shd w:val="clear" w:color="auto" w:fill="auto"/>
          </w:tcPr>
          <w:p w14:paraId="2C71EC46"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7A862603" w14:textId="77777777" w:rsidTr="00503E91">
        <w:trPr>
          <w:jc w:val="center"/>
        </w:trPr>
        <w:tc>
          <w:tcPr>
            <w:tcW w:w="1842" w:type="dxa"/>
            <w:shd w:val="clear" w:color="auto" w:fill="auto"/>
          </w:tcPr>
          <w:p w14:paraId="7C80A2E0"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ims-recv</w:t>
            </w:r>
            <w:proofErr w:type="spellEnd"/>
          </w:p>
        </w:tc>
        <w:tc>
          <w:tcPr>
            <w:tcW w:w="7797" w:type="dxa"/>
            <w:shd w:val="clear" w:color="auto" w:fill="auto"/>
          </w:tcPr>
          <w:p w14:paraId="6DF5673B"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319E7D17" w14:textId="77777777" w:rsidTr="00503E91">
        <w:trPr>
          <w:jc w:val="center"/>
        </w:trPr>
        <w:tc>
          <w:tcPr>
            <w:tcW w:w="1842" w:type="dxa"/>
            <w:shd w:val="clear" w:color="auto" w:fill="auto"/>
          </w:tcPr>
          <w:p w14:paraId="076D2A5E"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ibr</w:t>
            </w:r>
            <w:proofErr w:type="spellEnd"/>
          </w:p>
        </w:tc>
        <w:tc>
          <w:tcPr>
            <w:tcW w:w="7797" w:type="dxa"/>
            <w:shd w:val="clear" w:color="auto" w:fill="auto"/>
          </w:tcPr>
          <w:p w14:paraId="01FF1392" w14:textId="77777777" w:rsidR="004B7687" w:rsidRPr="004B7687" w:rsidRDefault="004B7687" w:rsidP="004B7687">
            <w:pPr>
              <w:keepNext/>
              <w:keepLines/>
              <w:spacing w:after="0"/>
              <w:rPr>
                <w:rFonts w:ascii="Arial" w:hAnsi="Arial"/>
                <w:sz w:val="18"/>
              </w:rPr>
            </w:pPr>
            <w:r w:rsidRPr="004B7687">
              <w:rPr>
                <w:rFonts w:ascii="Arial" w:hAnsi="Arial"/>
                <w:sz w:val="18"/>
              </w:rPr>
              <w:t xml:space="preserve">An MTSI client in terminal supporting the IVAS codec is required to support the entire bit-rate range but may offer a smaller bit-rate range or even a single </w:t>
            </w:r>
            <w:proofErr w:type="gramStart"/>
            <w:r w:rsidRPr="004B7687">
              <w:rPr>
                <w:rFonts w:ascii="Arial" w:hAnsi="Arial"/>
                <w:sz w:val="18"/>
              </w:rPr>
              <w:t>bit-rate</w:t>
            </w:r>
            <w:proofErr w:type="gramEnd"/>
            <w:r w:rsidRPr="004B7687">
              <w:rPr>
                <w:rFonts w:ascii="Arial" w:hAnsi="Arial"/>
                <w:sz w:val="18"/>
              </w:rPr>
              <w:t>.</w:t>
            </w:r>
          </w:p>
        </w:tc>
      </w:tr>
      <w:tr w:rsidR="004B7687" w:rsidRPr="004B7687" w14:paraId="6545D1BB" w14:textId="77777777" w:rsidTr="00503E91">
        <w:trPr>
          <w:jc w:val="center"/>
        </w:trPr>
        <w:tc>
          <w:tcPr>
            <w:tcW w:w="1842" w:type="dxa"/>
            <w:shd w:val="clear" w:color="auto" w:fill="auto"/>
          </w:tcPr>
          <w:p w14:paraId="2831A5EA"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ibr</w:t>
            </w:r>
            <w:proofErr w:type="spellEnd"/>
            <w:r w:rsidRPr="004B7687">
              <w:rPr>
                <w:rFonts w:ascii="Arial" w:hAnsi="Arial"/>
                <w:sz w:val="18"/>
              </w:rPr>
              <w:t>-send</w:t>
            </w:r>
          </w:p>
        </w:tc>
        <w:tc>
          <w:tcPr>
            <w:tcW w:w="7797" w:type="dxa"/>
            <w:shd w:val="clear" w:color="auto" w:fill="auto"/>
          </w:tcPr>
          <w:p w14:paraId="13B6C239" w14:textId="77777777" w:rsidR="004B7687" w:rsidRPr="004B7687" w:rsidRDefault="004B7687" w:rsidP="004B7687">
            <w:pPr>
              <w:keepNext/>
              <w:keepLines/>
              <w:spacing w:after="0"/>
              <w:rPr>
                <w:rFonts w:ascii="Arial" w:hAnsi="Arial"/>
                <w:sz w:val="18"/>
              </w:rPr>
            </w:pPr>
            <w:r w:rsidRPr="004B7687">
              <w:rPr>
                <w:rFonts w:ascii="Arial" w:hAnsi="Arial"/>
                <w:sz w:val="18"/>
              </w:rPr>
              <w:t xml:space="preserve">The SDP offer-answer considerations for </w:t>
            </w:r>
            <w:proofErr w:type="spellStart"/>
            <w:r w:rsidRPr="004B7687">
              <w:rPr>
                <w:rFonts w:ascii="Arial" w:hAnsi="Arial"/>
                <w:sz w:val="18"/>
              </w:rPr>
              <w:t>ibr</w:t>
            </w:r>
            <w:proofErr w:type="spellEnd"/>
            <w:r w:rsidRPr="004B7687">
              <w:rPr>
                <w:rFonts w:ascii="Arial" w:hAnsi="Arial"/>
                <w:sz w:val="18"/>
              </w:rPr>
              <w:t xml:space="preserve"> and in TS 26.253 [188] apply.</w:t>
            </w:r>
          </w:p>
        </w:tc>
      </w:tr>
      <w:tr w:rsidR="004B7687" w:rsidRPr="004B7687" w14:paraId="2FD261AA" w14:textId="77777777" w:rsidTr="00503E91">
        <w:trPr>
          <w:jc w:val="center"/>
        </w:trPr>
        <w:tc>
          <w:tcPr>
            <w:tcW w:w="1842" w:type="dxa"/>
            <w:shd w:val="clear" w:color="auto" w:fill="auto"/>
          </w:tcPr>
          <w:p w14:paraId="428BE8A5"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ibr-recv</w:t>
            </w:r>
            <w:proofErr w:type="spellEnd"/>
          </w:p>
        </w:tc>
        <w:tc>
          <w:tcPr>
            <w:tcW w:w="7797" w:type="dxa"/>
            <w:shd w:val="clear" w:color="auto" w:fill="auto"/>
          </w:tcPr>
          <w:p w14:paraId="0C68E97F" w14:textId="77777777" w:rsidR="004B7687" w:rsidRPr="004B7687" w:rsidRDefault="004B7687" w:rsidP="004B7687">
            <w:pPr>
              <w:keepNext/>
              <w:keepLines/>
              <w:spacing w:after="0"/>
              <w:rPr>
                <w:rFonts w:ascii="Arial" w:hAnsi="Arial"/>
                <w:sz w:val="18"/>
              </w:rPr>
            </w:pPr>
            <w:r w:rsidRPr="004B7687">
              <w:rPr>
                <w:rFonts w:ascii="Arial" w:hAnsi="Arial"/>
                <w:sz w:val="18"/>
              </w:rPr>
              <w:t xml:space="preserve">The SDP offer-answer considerations for </w:t>
            </w:r>
            <w:proofErr w:type="spellStart"/>
            <w:r w:rsidRPr="004B7687">
              <w:rPr>
                <w:rFonts w:ascii="Arial" w:hAnsi="Arial"/>
                <w:sz w:val="18"/>
              </w:rPr>
              <w:t>ibr</w:t>
            </w:r>
            <w:proofErr w:type="spellEnd"/>
            <w:r w:rsidRPr="004B7687">
              <w:rPr>
                <w:rFonts w:ascii="Arial" w:hAnsi="Arial"/>
                <w:sz w:val="18"/>
              </w:rPr>
              <w:t xml:space="preserve"> in TS 26.253 [188] apply.</w:t>
            </w:r>
          </w:p>
        </w:tc>
      </w:tr>
      <w:tr w:rsidR="004B7687" w:rsidRPr="004B7687" w14:paraId="4C572981" w14:textId="77777777" w:rsidTr="00503E91">
        <w:trPr>
          <w:jc w:val="center"/>
        </w:trPr>
        <w:tc>
          <w:tcPr>
            <w:tcW w:w="1842" w:type="dxa"/>
            <w:shd w:val="clear" w:color="auto" w:fill="auto"/>
          </w:tcPr>
          <w:p w14:paraId="34F976E6"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ibw</w:t>
            </w:r>
            <w:proofErr w:type="spellEnd"/>
          </w:p>
        </w:tc>
        <w:tc>
          <w:tcPr>
            <w:tcW w:w="7797" w:type="dxa"/>
            <w:shd w:val="clear" w:color="auto" w:fill="auto"/>
          </w:tcPr>
          <w:p w14:paraId="61531B9C"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4E9189BD" w14:textId="77777777" w:rsidTr="00503E91">
        <w:trPr>
          <w:jc w:val="center"/>
        </w:trPr>
        <w:tc>
          <w:tcPr>
            <w:tcW w:w="1842" w:type="dxa"/>
            <w:shd w:val="clear" w:color="auto" w:fill="auto"/>
          </w:tcPr>
          <w:p w14:paraId="46E0210A"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ibw</w:t>
            </w:r>
            <w:proofErr w:type="spellEnd"/>
            <w:r w:rsidRPr="004B7687">
              <w:rPr>
                <w:rFonts w:ascii="Arial" w:hAnsi="Arial"/>
                <w:sz w:val="18"/>
              </w:rPr>
              <w:t>-send</w:t>
            </w:r>
          </w:p>
        </w:tc>
        <w:tc>
          <w:tcPr>
            <w:tcW w:w="7797" w:type="dxa"/>
            <w:shd w:val="clear" w:color="auto" w:fill="auto"/>
          </w:tcPr>
          <w:p w14:paraId="1F605B0B"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78B8E7FD" w14:textId="77777777" w:rsidTr="00503E91">
        <w:trPr>
          <w:jc w:val="center"/>
        </w:trPr>
        <w:tc>
          <w:tcPr>
            <w:tcW w:w="1842" w:type="dxa"/>
            <w:shd w:val="clear" w:color="auto" w:fill="auto"/>
          </w:tcPr>
          <w:p w14:paraId="405E0235"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ibw-recv</w:t>
            </w:r>
            <w:proofErr w:type="spellEnd"/>
          </w:p>
        </w:tc>
        <w:tc>
          <w:tcPr>
            <w:tcW w:w="7797" w:type="dxa"/>
            <w:shd w:val="clear" w:color="auto" w:fill="auto"/>
          </w:tcPr>
          <w:p w14:paraId="71879054"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27C5B083" w14:textId="77777777" w:rsidTr="00503E91">
        <w:trPr>
          <w:jc w:val="center"/>
        </w:trPr>
        <w:tc>
          <w:tcPr>
            <w:tcW w:w="1842" w:type="dxa"/>
            <w:shd w:val="clear" w:color="auto" w:fill="auto"/>
          </w:tcPr>
          <w:p w14:paraId="68A8D051"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cf</w:t>
            </w:r>
            <w:proofErr w:type="spellEnd"/>
          </w:p>
        </w:tc>
        <w:tc>
          <w:tcPr>
            <w:tcW w:w="7797" w:type="dxa"/>
            <w:shd w:val="clear" w:color="auto" w:fill="auto"/>
          </w:tcPr>
          <w:p w14:paraId="2F4C938F" w14:textId="7A7FA02C" w:rsidR="004B7687" w:rsidRPr="004B7687" w:rsidRDefault="004B7687" w:rsidP="004B7687">
            <w:pPr>
              <w:keepNext/>
              <w:keepLines/>
              <w:spacing w:after="0"/>
              <w:rPr>
                <w:rFonts w:ascii="Arial" w:hAnsi="Arial"/>
                <w:sz w:val="18"/>
              </w:rPr>
            </w:pPr>
            <w:r w:rsidRPr="004B7687">
              <w:rPr>
                <w:rFonts w:ascii="Arial" w:hAnsi="Arial"/>
                <w:sz w:val="18"/>
              </w:rPr>
              <w:t>Shall not be included.</w:t>
            </w:r>
            <w:del w:id="26" w:author="Tomas Frankkila" w:date="2025-02-10T13:40:00Z">
              <w:r w:rsidRPr="004B7687" w:rsidDel="003C303C">
                <w:rPr>
                  <w:rFonts w:ascii="Arial" w:hAnsi="Arial"/>
                  <w:sz w:val="18"/>
                </w:rPr>
                <w:delText>.</w:delText>
              </w:r>
            </w:del>
          </w:p>
        </w:tc>
      </w:tr>
      <w:tr w:rsidR="004B7687" w:rsidRPr="004B7687" w14:paraId="61F0AA35" w14:textId="77777777" w:rsidTr="00503E91">
        <w:trPr>
          <w:jc w:val="center"/>
        </w:trPr>
        <w:tc>
          <w:tcPr>
            <w:tcW w:w="1842" w:type="dxa"/>
            <w:shd w:val="clear" w:color="auto" w:fill="auto"/>
          </w:tcPr>
          <w:p w14:paraId="66116A14"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cf</w:t>
            </w:r>
            <w:proofErr w:type="spellEnd"/>
            <w:r w:rsidRPr="004B7687">
              <w:rPr>
                <w:rFonts w:ascii="Arial" w:hAnsi="Arial"/>
                <w:sz w:val="18"/>
              </w:rPr>
              <w:t>-send</w:t>
            </w:r>
          </w:p>
        </w:tc>
        <w:tc>
          <w:tcPr>
            <w:tcW w:w="7797" w:type="dxa"/>
            <w:shd w:val="clear" w:color="auto" w:fill="auto"/>
          </w:tcPr>
          <w:p w14:paraId="451F6EF6" w14:textId="77777777" w:rsidR="004B7687" w:rsidRPr="004B7687" w:rsidRDefault="004B7687" w:rsidP="004B7687">
            <w:pPr>
              <w:keepNext/>
              <w:keepLines/>
              <w:spacing w:after="0"/>
              <w:rPr>
                <w:rFonts w:ascii="Arial" w:hAnsi="Arial"/>
                <w:sz w:val="18"/>
              </w:rPr>
            </w:pPr>
            <w:r w:rsidRPr="004B7687">
              <w:rPr>
                <w:rFonts w:ascii="Arial" w:hAnsi="Arial"/>
                <w:sz w:val="18"/>
              </w:rPr>
              <w:t xml:space="preserve">Shall be included and contain all coded formats the </w:t>
            </w:r>
            <w:proofErr w:type="spellStart"/>
            <w:r w:rsidRPr="004B7687">
              <w:rPr>
                <w:rFonts w:ascii="Arial" w:hAnsi="Arial"/>
                <w:sz w:val="18"/>
              </w:rPr>
              <w:t>offerer</w:t>
            </w:r>
            <w:proofErr w:type="spellEnd"/>
            <w:r w:rsidRPr="004B7687">
              <w:rPr>
                <w:rFonts w:ascii="Arial" w:hAnsi="Arial"/>
                <w:sz w:val="18"/>
              </w:rPr>
              <w:t xml:space="preserve"> is supporting and prepared to send.</w:t>
            </w:r>
          </w:p>
        </w:tc>
      </w:tr>
      <w:tr w:rsidR="004B7687" w:rsidRPr="004B7687" w14:paraId="01F47D87" w14:textId="77777777" w:rsidTr="00503E91">
        <w:trPr>
          <w:jc w:val="center"/>
        </w:trPr>
        <w:tc>
          <w:tcPr>
            <w:tcW w:w="1842" w:type="dxa"/>
            <w:shd w:val="clear" w:color="auto" w:fill="auto"/>
          </w:tcPr>
          <w:p w14:paraId="68BEA119" w14:textId="77777777" w:rsidR="004B7687" w:rsidRPr="004B7687" w:rsidRDefault="004B7687" w:rsidP="004B7687">
            <w:pPr>
              <w:keepNext/>
              <w:keepLines/>
              <w:spacing w:after="0"/>
              <w:rPr>
                <w:rFonts w:ascii="Arial" w:hAnsi="Arial"/>
                <w:sz w:val="18"/>
              </w:rPr>
            </w:pPr>
            <w:proofErr w:type="spellStart"/>
            <w:r w:rsidRPr="004B7687">
              <w:rPr>
                <w:rFonts w:ascii="Arial" w:hAnsi="Arial"/>
                <w:sz w:val="18"/>
              </w:rPr>
              <w:t>cf-recv</w:t>
            </w:r>
            <w:proofErr w:type="spellEnd"/>
          </w:p>
        </w:tc>
        <w:tc>
          <w:tcPr>
            <w:tcW w:w="7797" w:type="dxa"/>
            <w:shd w:val="clear" w:color="auto" w:fill="auto"/>
          </w:tcPr>
          <w:p w14:paraId="743720DC" w14:textId="77777777" w:rsidR="004B7687" w:rsidRPr="004B7687" w:rsidRDefault="004B7687" w:rsidP="004B7687">
            <w:pPr>
              <w:keepNext/>
              <w:keepLines/>
              <w:spacing w:after="0"/>
              <w:rPr>
                <w:rFonts w:ascii="Arial" w:hAnsi="Arial"/>
                <w:sz w:val="18"/>
              </w:rPr>
            </w:pPr>
            <w:r w:rsidRPr="004B7687">
              <w:rPr>
                <w:rFonts w:ascii="Arial" w:hAnsi="Arial"/>
                <w:sz w:val="18"/>
              </w:rPr>
              <w:t>Shall contain all formats of Table A.4.1-1 of [188] or not be included.</w:t>
            </w:r>
          </w:p>
        </w:tc>
      </w:tr>
      <w:tr w:rsidR="004B7687" w:rsidRPr="004B7687" w14:paraId="465A133F" w14:textId="77777777" w:rsidTr="00503E91">
        <w:trPr>
          <w:jc w:val="center"/>
        </w:trPr>
        <w:tc>
          <w:tcPr>
            <w:tcW w:w="1842" w:type="dxa"/>
            <w:shd w:val="clear" w:color="auto" w:fill="auto"/>
          </w:tcPr>
          <w:p w14:paraId="1B806336" w14:textId="77777777" w:rsidR="004B7687" w:rsidRPr="004B7687" w:rsidRDefault="004B7687" w:rsidP="004B7687">
            <w:pPr>
              <w:keepNext/>
              <w:keepLines/>
              <w:spacing w:after="0"/>
              <w:rPr>
                <w:rFonts w:ascii="Arial" w:hAnsi="Arial"/>
                <w:sz w:val="18"/>
              </w:rPr>
            </w:pPr>
            <w:r w:rsidRPr="004B7687">
              <w:rPr>
                <w:rFonts w:ascii="Arial" w:hAnsi="Arial"/>
                <w:sz w:val="18"/>
              </w:rPr>
              <w:t>pi-types</w:t>
            </w:r>
          </w:p>
        </w:tc>
        <w:tc>
          <w:tcPr>
            <w:tcW w:w="7797" w:type="dxa"/>
            <w:shd w:val="clear" w:color="auto" w:fill="auto"/>
          </w:tcPr>
          <w:p w14:paraId="276AC6D1"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67AD9AC9" w14:textId="77777777" w:rsidTr="00503E91">
        <w:trPr>
          <w:jc w:val="center"/>
        </w:trPr>
        <w:tc>
          <w:tcPr>
            <w:tcW w:w="1842" w:type="dxa"/>
            <w:shd w:val="clear" w:color="auto" w:fill="auto"/>
          </w:tcPr>
          <w:p w14:paraId="08A13121" w14:textId="77777777" w:rsidR="004B7687" w:rsidRPr="004B7687" w:rsidRDefault="004B7687" w:rsidP="004B7687">
            <w:pPr>
              <w:keepNext/>
              <w:keepLines/>
              <w:spacing w:after="0"/>
              <w:rPr>
                <w:rFonts w:ascii="Arial" w:hAnsi="Arial"/>
                <w:sz w:val="18"/>
              </w:rPr>
            </w:pPr>
            <w:r w:rsidRPr="004B7687">
              <w:rPr>
                <w:rFonts w:ascii="Arial" w:hAnsi="Arial"/>
                <w:sz w:val="18"/>
              </w:rPr>
              <w:t>pi-types-send</w:t>
            </w:r>
          </w:p>
        </w:tc>
        <w:tc>
          <w:tcPr>
            <w:tcW w:w="7797" w:type="dxa"/>
            <w:shd w:val="clear" w:color="auto" w:fill="auto"/>
          </w:tcPr>
          <w:p w14:paraId="2AE67F47"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7E557EF2" w14:textId="77777777" w:rsidTr="00503E91">
        <w:trPr>
          <w:jc w:val="center"/>
        </w:trPr>
        <w:tc>
          <w:tcPr>
            <w:tcW w:w="1842" w:type="dxa"/>
            <w:shd w:val="clear" w:color="auto" w:fill="auto"/>
          </w:tcPr>
          <w:p w14:paraId="0A18029D" w14:textId="77777777" w:rsidR="004B7687" w:rsidRPr="004B7687" w:rsidRDefault="004B7687" w:rsidP="004B7687">
            <w:pPr>
              <w:keepNext/>
              <w:keepLines/>
              <w:spacing w:after="0"/>
              <w:rPr>
                <w:rFonts w:ascii="Arial" w:hAnsi="Arial"/>
                <w:sz w:val="18"/>
              </w:rPr>
            </w:pPr>
            <w:r w:rsidRPr="004B7687">
              <w:rPr>
                <w:rFonts w:ascii="Arial" w:hAnsi="Arial"/>
                <w:sz w:val="18"/>
              </w:rPr>
              <w:t>pi-types-</w:t>
            </w:r>
            <w:proofErr w:type="spellStart"/>
            <w:r w:rsidRPr="004B7687">
              <w:rPr>
                <w:rFonts w:ascii="Arial" w:hAnsi="Arial"/>
                <w:sz w:val="18"/>
              </w:rPr>
              <w:t>recv</w:t>
            </w:r>
            <w:proofErr w:type="spellEnd"/>
          </w:p>
        </w:tc>
        <w:tc>
          <w:tcPr>
            <w:tcW w:w="7797" w:type="dxa"/>
            <w:shd w:val="clear" w:color="auto" w:fill="auto"/>
          </w:tcPr>
          <w:p w14:paraId="56290299"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6A25ABE3" w14:textId="77777777" w:rsidTr="00503E91">
        <w:trPr>
          <w:jc w:val="center"/>
        </w:trPr>
        <w:tc>
          <w:tcPr>
            <w:tcW w:w="1842" w:type="dxa"/>
            <w:shd w:val="clear" w:color="auto" w:fill="auto"/>
          </w:tcPr>
          <w:p w14:paraId="30F4022D" w14:textId="77777777" w:rsidR="004B7687" w:rsidRPr="004B7687" w:rsidRDefault="004B7687" w:rsidP="004B7687">
            <w:pPr>
              <w:keepNext/>
              <w:keepLines/>
              <w:spacing w:after="0"/>
              <w:rPr>
                <w:rFonts w:ascii="Arial" w:hAnsi="Arial"/>
                <w:sz w:val="18"/>
              </w:rPr>
            </w:pPr>
            <w:r w:rsidRPr="004B7687">
              <w:rPr>
                <w:rFonts w:ascii="Arial" w:hAnsi="Arial"/>
                <w:sz w:val="18"/>
              </w:rPr>
              <w:t>pi-</w:t>
            </w:r>
            <w:proofErr w:type="spellStart"/>
            <w:r w:rsidRPr="004B7687">
              <w:rPr>
                <w:rFonts w:ascii="Arial" w:hAnsi="Arial"/>
                <w:sz w:val="18"/>
              </w:rPr>
              <w:t>br</w:t>
            </w:r>
            <w:proofErr w:type="spellEnd"/>
          </w:p>
        </w:tc>
        <w:tc>
          <w:tcPr>
            <w:tcW w:w="7797" w:type="dxa"/>
            <w:shd w:val="clear" w:color="auto" w:fill="auto"/>
          </w:tcPr>
          <w:p w14:paraId="1C04405B"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71647E10" w14:textId="77777777" w:rsidTr="00503E91">
        <w:trPr>
          <w:jc w:val="center"/>
        </w:trPr>
        <w:tc>
          <w:tcPr>
            <w:tcW w:w="1842" w:type="dxa"/>
            <w:shd w:val="clear" w:color="auto" w:fill="auto"/>
          </w:tcPr>
          <w:p w14:paraId="42401295" w14:textId="77777777" w:rsidR="004B7687" w:rsidRPr="004B7687" w:rsidRDefault="004B7687" w:rsidP="004B7687">
            <w:pPr>
              <w:keepNext/>
              <w:keepLines/>
              <w:spacing w:after="0"/>
              <w:rPr>
                <w:rFonts w:ascii="Arial" w:hAnsi="Arial"/>
                <w:sz w:val="18"/>
              </w:rPr>
            </w:pPr>
            <w:r w:rsidRPr="004B7687">
              <w:rPr>
                <w:rFonts w:ascii="Arial" w:hAnsi="Arial"/>
                <w:sz w:val="18"/>
              </w:rPr>
              <w:t>pi-</w:t>
            </w:r>
            <w:proofErr w:type="spellStart"/>
            <w:r w:rsidRPr="004B7687">
              <w:rPr>
                <w:rFonts w:ascii="Arial" w:hAnsi="Arial"/>
                <w:sz w:val="18"/>
              </w:rPr>
              <w:t>br</w:t>
            </w:r>
            <w:proofErr w:type="spellEnd"/>
            <w:r w:rsidRPr="004B7687">
              <w:rPr>
                <w:rFonts w:ascii="Arial" w:hAnsi="Arial"/>
                <w:sz w:val="18"/>
              </w:rPr>
              <w:t>-send</w:t>
            </w:r>
          </w:p>
        </w:tc>
        <w:tc>
          <w:tcPr>
            <w:tcW w:w="7797" w:type="dxa"/>
            <w:shd w:val="clear" w:color="auto" w:fill="auto"/>
          </w:tcPr>
          <w:p w14:paraId="2F15C648"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r w:rsidR="004B7687" w:rsidRPr="004B7687" w14:paraId="7B14F7A4" w14:textId="77777777" w:rsidTr="00503E91">
        <w:trPr>
          <w:jc w:val="center"/>
        </w:trPr>
        <w:tc>
          <w:tcPr>
            <w:tcW w:w="1842" w:type="dxa"/>
            <w:shd w:val="clear" w:color="auto" w:fill="auto"/>
          </w:tcPr>
          <w:p w14:paraId="374517B6" w14:textId="77777777" w:rsidR="004B7687" w:rsidRPr="004B7687" w:rsidRDefault="004B7687" w:rsidP="004B7687">
            <w:pPr>
              <w:keepNext/>
              <w:keepLines/>
              <w:spacing w:after="0"/>
              <w:rPr>
                <w:rFonts w:ascii="Arial" w:hAnsi="Arial"/>
                <w:sz w:val="18"/>
              </w:rPr>
            </w:pPr>
            <w:r w:rsidRPr="004B7687">
              <w:rPr>
                <w:rFonts w:ascii="Arial" w:hAnsi="Arial"/>
                <w:sz w:val="18"/>
              </w:rPr>
              <w:t>pi-</w:t>
            </w:r>
            <w:proofErr w:type="spellStart"/>
            <w:r w:rsidRPr="004B7687">
              <w:rPr>
                <w:rFonts w:ascii="Arial" w:hAnsi="Arial"/>
                <w:sz w:val="18"/>
              </w:rPr>
              <w:t>br</w:t>
            </w:r>
            <w:proofErr w:type="spellEnd"/>
            <w:r w:rsidRPr="004B7687">
              <w:rPr>
                <w:rFonts w:ascii="Arial" w:hAnsi="Arial"/>
                <w:sz w:val="18"/>
              </w:rPr>
              <w:t>-</w:t>
            </w:r>
            <w:proofErr w:type="spellStart"/>
            <w:r w:rsidRPr="004B7687">
              <w:rPr>
                <w:rFonts w:ascii="Arial" w:hAnsi="Arial"/>
                <w:sz w:val="18"/>
              </w:rPr>
              <w:t>recv</w:t>
            </w:r>
            <w:proofErr w:type="spellEnd"/>
          </w:p>
        </w:tc>
        <w:tc>
          <w:tcPr>
            <w:tcW w:w="7797" w:type="dxa"/>
            <w:shd w:val="clear" w:color="auto" w:fill="auto"/>
          </w:tcPr>
          <w:p w14:paraId="70AB6A2B" w14:textId="77777777" w:rsidR="004B7687" w:rsidRPr="004B7687" w:rsidRDefault="004B7687" w:rsidP="004B7687">
            <w:pPr>
              <w:keepNext/>
              <w:keepLines/>
              <w:spacing w:after="0"/>
              <w:rPr>
                <w:rFonts w:ascii="Arial" w:hAnsi="Arial"/>
                <w:sz w:val="18"/>
              </w:rPr>
            </w:pPr>
            <w:r w:rsidRPr="004B7687">
              <w:rPr>
                <w:rFonts w:ascii="Arial" w:hAnsi="Arial"/>
                <w:sz w:val="18"/>
              </w:rPr>
              <w:t>The SDP offer-answer considerations in TS 26.253 [188] apply.</w:t>
            </w:r>
          </w:p>
        </w:tc>
      </w:tr>
    </w:tbl>
    <w:p w14:paraId="6E6D50BA" w14:textId="77777777" w:rsidR="004B7687" w:rsidRPr="004B7687" w:rsidRDefault="004B7687" w:rsidP="004B7687"/>
    <w:p w14:paraId="72BEDD0A" w14:textId="77777777" w:rsidR="004B7687" w:rsidRPr="004B7687" w:rsidRDefault="004B7687" w:rsidP="004B7687">
      <w:r w:rsidRPr="004B7687">
        <w:t>When the channels parameter is omitted then this means that one channel is being offered.</w:t>
      </w:r>
    </w:p>
    <w:p w14:paraId="1F32B103" w14:textId="77777777" w:rsidR="004B7687" w:rsidRPr="004B7687" w:rsidRDefault="004B7687" w:rsidP="004B7687">
      <w:pPr>
        <w:rPr>
          <w:b/>
        </w:rPr>
      </w:pPr>
      <w:r w:rsidRPr="004B7687">
        <w:t>The mode-set parameter is omitted, allowing maximum freedom for the visited network.</w:t>
      </w:r>
    </w:p>
    <w:p w14:paraId="76BD749D" w14:textId="77777777" w:rsidR="004B7687" w:rsidRPr="004B7687" w:rsidRDefault="004B7687" w:rsidP="004B7687">
      <w:r w:rsidRPr="004B7687">
        <w:t xml:space="preserve">The mode-change-capability parameter is included and set to 2 for AMR-NB and AMR-WB, to support potential interworking with 2G radio access (GERAN). For EVS AMR-WB IO </w:t>
      </w:r>
      <w:r w:rsidRPr="004B7687">
        <w:rPr>
          <w:lang w:val="en-US" w:eastAsia="ja-JP"/>
        </w:rPr>
        <w:t xml:space="preserve">it is not required to include </w:t>
      </w:r>
      <w:r w:rsidRPr="004B7687">
        <w:t>the mode-change-capability parameter.</w:t>
      </w:r>
    </w:p>
    <w:p w14:paraId="5D2F9189" w14:textId="77777777" w:rsidR="004B7687" w:rsidRPr="004B7687" w:rsidRDefault="004B7687" w:rsidP="004B7687">
      <w:r w:rsidRPr="004B7687">
        <w:t xml:space="preserve">An example of an SDP offer for AMR-NB is shown in Table A.1.1. An example of an SDP </w:t>
      </w:r>
      <w:proofErr w:type="gramStart"/>
      <w:r w:rsidRPr="004B7687">
        <w:t>offer</w:t>
      </w:r>
      <w:proofErr w:type="gramEnd"/>
      <w:r w:rsidRPr="004B7687">
        <w:t xml:space="preserve"> for both AMR-NB and AMR-WB is shown in Table A.1.2. An example of SDP </w:t>
      </w:r>
      <w:proofErr w:type="gramStart"/>
      <w:r w:rsidRPr="004B7687">
        <w:t>offer</w:t>
      </w:r>
      <w:proofErr w:type="gramEnd"/>
      <w:r w:rsidRPr="004B7687">
        <w:t xml:space="preserve"> for AMR-NB</w:t>
      </w:r>
      <w:r w:rsidRPr="004B7687">
        <w:rPr>
          <w:lang w:eastAsia="ko-KR"/>
        </w:rPr>
        <w:t>,</w:t>
      </w:r>
      <w:r w:rsidRPr="004B7687">
        <w:t xml:space="preserve"> AMR-WB</w:t>
      </w:r>
      <w:r w:rsidRPr="004B7687">
        <w:rPr>
          <w:lang w:eastAsia="ko-KR"/>
        </w:rPr>
        <w:t>, and EVS</w:t>
      </w:r>
      <w:r w:rsidRPr="004B7687">
        <w:t xml:space="preserve"> is shown in Table A.1</w:t>
      </w:r>
      <w:r w:rsidRPr="004B7687">
        <w:rPr>
          <w:lang w:eastAsia="ko-KR"/>
        </w:rPr>
        <w:t>4</w:t>
      </w:r>
      <w:r w:rsidRPr="004B7687">
        <w:t>.</w:t>
      </w:r>
      <w:r w:rsidRPr="004B7687">
        <w:rPr>
          <w:lang w:eastAsia="ko-KR"/>
        </w:rPr>
        <w:t>1</w:t>
      </w:r>
      <w:r w:rsidRPr="004B7687">
        <w:t>.</w:t>
      </w:r>
    </w:p>
    <w:p w14:paraId="04EF2132" w14:textId="77777777" w:rsidR="004B7687" w:rsidRPr="004B7687" w:rsidRDefault="004B7687" w:rsidP="004B7687">
      <w:pPr>
        <w:rPr>
          <w:lang w:eastAsia="ko-KR"/>
        </w:rPr>
      </w:pPr>
      <w:r w:rsidRPr="004B7687">
        <w:rPr>
          <w:lang w:eastAsia="ko-KR"/>
        </w:rPr>
        <w:t>An SDP example for offering and accepting a dual-mono session for EVS is shown in Annex A.14.1 and A.14.3.</w:t>
      </w:r>
    </w:p>
    <w:p w14:paraId="64D92845" w14:textId="77777777" w:rsidR="004B7687" w:rsidRPr="004B7687" w:rsidRDefault="004B7687" w:rsidP="004B7687">
      <w:pPr>
        <w:rPr>
          <w:lang w:eastAsia="ko-KR"/>
        </w:rPr>
      </w:pPr>
      <w:r w:rsidRPr="004B7687">
        <w:rPr>
          <w:lang w:eastAsia="ko-KR"/>
        </w:rPr>
        <w:t>SDP examples for IVAS are shown in Annex A.19.</w:t>
      </w:r>
    </w:p>
    <w:p w14:paraId="79EAC63D" w14:textId="77777777" w:rsidR="004B7687" w:rsidRPr="004B7687" w:rsidRDefault="004B7687" w:rsidP="004B7687">
      <w:r w:rsidRPr="004B7687">
        <w:lastRenderedPageBreak/>
        <w:t xml:space="preserve">An MTSI client in terminal may divide the offer-answer negotiation into several phases and offer different configurations in different SDP offers. If this is </w:t>
      </w:r>
      <w:proofErr w:type="gramStart"/>
      <w:r w:rsidRPr="004B7687">
        <w:t>done</w:t>
      </w:r>
      <w:proofErr w:type="gramEnd"/>
      <w:r w:rsidRPr="004B7687">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4B7687">
        <w:t>offered</w:t>
      </w:r>
      <w:proofErr w:type="gramEnd"/>
      <w:r w:rsidRPr="004B7687">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4B7687">
        <w:rPr>
          <w:lang w:eastAsia="ko-KR"/>
        </w:rPr>
        <w:t>super-</w:t>
      </w:r>
      <w:r w:rsidRPr="004B7687">
        <w:t>wideband or fullband speech is offered</w:t>
      </w:r>
      <w:r w:rsidRPr="004B7687">
        <w:rPr>
          <w:lang w:eastAsia="ko-KR"/>
        </w:rPr>
        <w:t>,</w:t>
      </w:r>
      <w:r w:rsidRPr="004B7687">
        <w:t xml:space="preserve"> the first SDP offer in the initial offer-answer negotiation shall include at least one RTP payload type for </w:t>
      </w:r>
      <w:r w:rsidRPr="004B7687">
        <w:rPr>
          <w:lang w:eastAsia="ko-KR"/>
        </w:rPr>
        <w:t xml:space="preserve">EVS </w:t>
      </w:r>
      <w:r w:rsidRPr="004B7687">
        <w:t>with the parameters as defined in [</w:t>
      </w:r>
      <w:r w:rsidRPr="004B7687">
        <w:rPr>
          <w:lang w:eastAsia="ko-KR"/>
        </w:rPr>
        <w:t>125</w:t>
      </w:r>
      <w:r w:rsidRPr="004B7687">
        <w:t>].</w:t>
      </w:r>
      <w:r w:rsidRPr="004B7687">
        <w:rPr>
          <w:lang w:eastAsia="ko-KR"/>
        </w:rPr>
        <w:t xml:space="preserve"> </w:t>
      </w:r>
      <w:r w:rsidRPr="004B7687">
        <w:t>One example of dividing the offer-answer negotiation into two phases, and the corresponding SDP offers, is shown in clause A.1.1.2.2.</w:t>
      </w:r>
    </w:p>
    <w:p w14:paraId="3EC416EF" w14:textId="77777777" w:rsidR="004B7687" w:rsidRPr="004B7687" w:rsidRDefault="004B7687" w:rsidP="004B7687">
      <w:pPr>
        <w:keepLines/>
        <w:ind w:left="1135" w:hanging="851"/>
      </w:pPr>
      <w:r w:rsidRPr="004B7687">
        <w:t>NOTE 4:</w:t>
      </w:r>
      <w:r w:rsidRPr="004B7687">
        <w:tab/>
        <w:t xml:space="preserve">Dividing the offer-answer negotiation into several phases may lead to never offering the less preferred configurations, if the other </w:t>
      </w:r>
      <w:proofErr w:type="gramStart"/>
      <w:r w:rsidRPr="004B7687">
        <w:t>end-point</w:t>
      </w:r>
      <w:proofErr w:type="gramEnd"/>
      <w:r w:rsidRPr="004B7687">
        <w:t xml:space="preserve"> accepts to use at least one of the configurations offered in the initial SDP offer.</w:t>
      </w:r>
    </w:p>
    <w:p w14:paraId="03B0A392" w14:textId="77777777" w:rsidR="004B7687" w:rsidRPr="004B7687" w:rsidRDefault="004B7687" w:rsidP="004B7687">
      <w:r w:rsidRPr="004B7687">
        <w:t xml:space="preserve">If the speech media is re-negotiated during the </w:t>
      </w:r>
      <w:proofErr w:type="gramStart"/>
      <w:r w:rsidRPr="004B7687">
        <w:t>session</w:t>
      </w:r>
      <w:proofErr w:type="gramEnd"/>
      <w:r w:rsidRPr="004B7687">
        <w:t xml:space="preserve"> then the knowledge from earlier offer-answer negotiations should be used in order to shorten the session re-negotiation time. I.e., failed offer-answer transactions shall not be repeated.</w:t>
      </w:r>
    </w:p>
    <w:p w14:paraId="29928CC2" w14:textId="77777777" w:rsidR="006E76D1" w:rsidRDefault="006E76D1" w:rsidP="006E76D1">
      <w:pPr>
        <w:rPr>
          <w:noProof/>
        </w:rPr>
      </w:pPr>
    </w:p>
    <w:p w14:paraId="762EBE0C" w14:textId="77777777" w:rsidR="006E76D1" w:rsidRDefault="006E76D1" w:rsidP="006E76D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Pr>
          <w:noProof/>
          <w:highlight w:val="yellow"/>
        </w:rPr>
        <w:t>Next</w:t>
      </w:r>
      <w:r w:rsidRPr="0040116D">
        <w:rPr>
          <w:noProof/>
          <w:highlight w:val="yellow"/>
        </w:rPr>
        <w:t xml:space="preserve"> change</w:t>
      </w:r>
    </w:p>
    <w:p w14:paraId="7A3DCED0" w14:textId="77777777" w:rsidR="006E76D1" w:rsidRDefault="006E76D1" w:rsidP="006E76D1">
      <w:pPr>
        <w:rPr>
          <w:noProof/>
        </w:rPr>
      </w:pPr>
    </w:p>
    <w:p w14:paraId="4C4EE5EA" w14:textId="77777777" w:rsidR="008041F7" w:rsidRPr="008041F7" w:rsidRDefault="008041F7" w:rsidP="008041F7">
      <w:pPr>
        <w:keepNext/>
        <w:keepLines/>
        <w:spacing w:before="120"/>
        <w:ind w:left="1418" w:hanging="1418"/>
        <w:outlineLvl w:val="3"/>
        <w:rPr>
          <w:rFonts w:ascii="Arial" w:hAnsi="Arial"/>
          <w:sz w:val="24"/>
        </w:rPr>
      </w:pPr>
      <w:bookmarkStart w:id="27" w:name="_Toc26369235"/>
      <w:bookmarkStart w:id="28" w:name="_Toc36227117"/>
      <w:bookmarkStart w:id="29" w:name="_Toc36228131"/>
      <w:bookmarkStart w:id="30" w:name="_Toc36228758"/>
      <w:bookmarkStart w:id="31" w:name="_Toc68847077"/>
      <w:bookmarkStart w:id="32" w:name="_Toc74611012"/>
      <w:bookmarkStart w:id="33" w:name="_Toc75566291"/>
      <w:bookmarkStart w:id="34" w:name="_Toc89789842"/>
      <w:bookmarkStart w:id="35" w:name="_Toc99466477"/>
      <w:bookmarkStart w:id="36" w:name="_Toc186663656"/>
      <w:r w:rsidRPr="008041F7">
        <w:rPr>
          <w:rFonts w:ascii="Arial" w:hAnsi="Arial"/>
          <w:sz w:val="24"/>
          <w:lang w:eastAsia="ko-KR"/>
        </w:rPr>
        <w:t>6</w:t>
      </w:r>
      <w:r w:rsidRPr="008041F7">
        <w:rPr>
          <w:rFonts w:ascii="Arial" w:hAnsi="Arial"/>
          <w:sz w:val="24"/>
        </w:rPr>
        <w:t>.2.</w:t>
      </w:r>
      <w:r w:rsidRPr="008041F7">
        <w:rPr>
          <w:rFonts w:ascii="Arial" w:hAnsi="Arial"/>
          <w:sz w:val="24"/>
          <w:lang w:eastAsia="ko-KR"/>
        </w:rPr>
        <w:t>5</w:t>
      </w:r>
      <w:r w:rsidRPr="008041F7">
        <w:rPr>
          <w:rFonts w:ascii="Arial" w:hAnsi="Arial"/>
          <w:sz w:val="24"/>
        </w:rPr>
        <w:t>.</w:t>
      </w:r>
      <w:r w:rsidRPr="008041F7">
        <w:rPr>
          <w:rFonts w:ascii="Arial" w:hAnsi="Arial"/>
          <w:sz w:val="24"/>
          <w:lang w:eastAsia="ko-KR"/>
        </w:rPr>
        <w:t>2</w:t>
      </w:r>
      <w:r w:rsidRPr="008041F7">
        <w:rPr>
          <w:rFonts w:ascii="Arial" w:hAnsi="Arial"/>
          <w:sz w:val="24"/>
        </w:rPr>
        <w:tab/>
      </w:r>
      <w:r w:rsidRPr="008041F7">
        <w:rPr>
          <w:rFonts w:ascii="Arial" w:hAnsi="Arial"/>
          <w:sz w:val="24"/>
          <w:lang w:eastAsia="ko-KR"/>
        </w:rPr>
        <w:t>Speech</w:t>
      </w:r>
      <w:bookmarkEnd w:id="27"/>
      <w:bookmarkEnd w:id="28"/>
      <w:bookmarkEnd w:id="29"/>
      <w:bookmarkEnd w:id="30"/>
      <w:bookmarkEnd w:id="31"/>
      <w:bookmarkEnd w:id="32"/>
      <w:bookmarkEnd w:id="33"/>
      <w:bookmarkEnd w:id="34"/>
      <w:bookmarkEnd w:id="35"/>
      <w:bookmarkEnd w:id="36"/>
    </w:p>
    <w:p w14:paraId="09D71F4C" w14:textId="77777777" w:rsidR="008041F7" w:rsidRPr="008041F7" w:rsidRDefault="008041F7" w:rsidP="008041F7">
      <w:pPr>
        <w:spacing w:before="180"/>
        <w:rPr>
          <w:lang w:eastAsia="ko-KR"/>
        </w:rPr>
      </w:pPr>
      <w:r w:rsidRPr="008041F7">
        <w:t>If an MTSI</w:t>
      </w:r>
      <w:r w:rsidRPr="008041F7">
        <w:rPr>
          <w:lang w:eastAsia="ko-KR"/>
        </w:rPr>
        <w:t xml:space="preserve"> </w:t>
      </w:r>
      <w:r w:rsidRPr="008041F7">
        <w:t>client includes an AMR or AMR-WB mode-set</w:t>
      </w:r>
      <w:r w:rsidRPr="008041F7">
        <w:rPr>
          <w:lang w:eastAsia="ko-KR"/>
        </w:rPr>
        <w:t>,</w:t>
      </w:r>
      <w:r w:rsidRPr="008041F7">
        <w:t xml:space="preserve"> </w:t>
      </w:r>
      <w:r w:rsidRPr="008041F7">
        <w:rPr>
          <w:lang w:eastAsia="ko-KR"/>
        </w:rPr>
        <w:t xml:space="preserve">EVS Primary mode </w:t>
      </w:r>
      <w:proofErr w:type="spellStart"/>
      <w:r w:rsidRPr="008041F7">
        <w:rPr>
          <w:lang w:eastAsia="ko-KR"/>
        </w:rPr>
        <w:t>br</w:t>
      </w:r>
      <w:proofErr w:type="spellEnd"/>
      <w:r w:rsidRPr="008041F7">
        <w:rPr>
          <w:lang w:eastAsia="ko-KR"/>
        </w:rPr>
        <w:t xml:space="preserve"> or </w:t>
      </w:r>
      <w:proofErr w:type="spellStart"/>
      <w:r w:rsidRPr="008041F7">
        <w:rPr>
          <w:lang w:eastAsia="ko-KR"/>
        </w:rPr>
        <w:t>br-recv</w:t>
      </w:r>
      <w:proofErr w:type="spellEnd"/>
      <w:r w:rsidRPr="008041F7">
        <w:t xml:space="preserve"> parameter, or IVAS </w:t>
      </w:r>
      <w:proofErr w:type="spellStart"/>
      <w:r w:rsidRPr="008041F7">
        <w:t>ibr</w:t>
      </w:r>
      <w:proofErr w:type="spellEnd"/>
      <w:r w:rsidRPr="008041F7">
        <w:t xml:space="preserve"> or </w:t>
      </w:r>
      <w:proofErr w:type="spellStart"/>
      <w:r w:rsidRPr="008041F7">
        <w:t>ibr-recv</w:t>
      </w:r>
      <w:proofErr w:type="spellEnd"/>
      <w:r w:rsidRPr="008041F7">
        <w:t xml:space="preserve"> parameter in the SDP </w:t>
      </w:r>
      <w:r w:rsidRPr="008041F7">
        <w:rPr>
          <w:lang w:eastAsia="ko-KR"/>
        </w:rPr>
        <w:t xml:space="preserve">offer or </w:t>
      </w:r>
      <w:r w:rsidRPr="008041F7">
        <w:t>answer, the MTSI</w:t>
      </w:r>
      <w:r w:rsidRPr="008041F7">
        <w:rPr>
          <w:lang w:eastAsia="ko-KR"/>
        </w:rPr>
        <w:t xml:space="preserve"> </w:t>
      </w:r>
      <w:r w:rsidRPr="008041F7">
        <w:t xml:space="preserve">client shall set the b=AS parameter to a value matching the </w:t>
      </w:r>
      <w:r w:rsidRPr="008041F7">
        <w:rPr>
          <w:lang w:eastAsia="ko-KR"/>
        </w:rPr>
        <w:t>maximum codec mode in the</w:t>
      </w:r>
      <w:r w:rsidRPr="008041F7">
        <w:t xml:space="preserve"> mode-set</w:t>
      </w:r>
      <w:r w:rsidRPr="008041F7">
        <w:rPr>
          <w:lang w:eastAsia="ko-KR"/>
        </w:rPr>
        <w:t xml:space="preserve"> or the highest bit-rate in the </w:t>
      </w:r>
      <w:proofErr w:type="spellStart"/>
      <w:r w:rsidRPr="008041F7">
        <w:rPr>
          <w:lang w:eastAsia="ko-KR"/>
        </w:rPr>
        <w:t>br</w:t>
      </w:r>
      <w:proofErr w:type="spellEnd"/>
      <w:r w:rsidRPr="008041F7">
        <w:rPr>
          <w:lang w:eastAsia="ko-KR"/>
        </w:rPr>
        <w:t xml:space="preserve"> or </w:t>
      </w:r>
      <w:proofErr w:type="spellStart"/>
      <w:r w:rsidRPr="008041F7">
        <w:rPr>
          <w:lang w:eastAsia="ko-KR"/>
        </w:rPr>
        <w:t>br-recv</w:t>
      </w:r>
      <w:proofErr w:type="spellEnd"/>
      <w:r w:rsidRPr="008041F7">
        <w:rPr>
          <w:lang w:eastAsia="ko-KR"/>
        </w:rPr>
        <w:t xml:space="preserve"> parameter, or the highest IVAS bit-rate in the </w:t>
      </w:r>
      <w:proofErr w:type="spellStart"/>
      <w:r w:rsidRPr="008041F7">
        <w:rPr>
          <w:lang w:eastAsia="ko-KR"/>
        </w:rPr>
        <w:t>ibr</w:t>
      </w:r>
      <w:proofErr w:type="spellEnd"/>
      <w:r w:rsidRPr="008041F7">
        <w:rPr>
          <w:lang w:eastAsia="ko-KR"/>
        </w:rPr>
        <w:t xml:space="preserve"> or </w:t>
      </w:r>
      <w:proofErr w:type="spellStart"/>
      <w:r w:rsidRPr="008041F7">
        <w:rPr>
          <w:lang w:eastAsia="ko-KR"/>
        </w:rPr>
        <w:t>ibr-recv</w:t>
      </w:r>
      <w:proofErr w:type="spellEnd"/>
      <w:r w:rsidRPr="008041F7">
        <w:rPr>
          <w:lang w:eastAsia="ko-KR"/>
        </w:rPr>
        <w:t xml:space="preserve"> parameter,</w:t>
      </w:r>
      <w:r w:rsidRPr="008041F7">
        <w:t xml:space="preserve"> the packetization time (</w:t>
      </w:r>
      <w:proofErr w:type="spellStart"/>
      <w:r w:rsidRPr="008041F7">
        <w:t>ptime</w:t>
      </w:r>
      <w:proofErr w:type="spellEnd"/>
      <w:r w:rsidRPr="008041F7">
        <w:t>)</w:t>
      </w:r>
      <w:r w:rsidRPr="008041F7">
        <w:rPr>
          <w:lang w:eastAsia="ko-KR"/>
        </w:rPr>
        <w:t>,</w:t>
      </w:r>
      <w:r w:rsidRPr="008041F7">
        <w:t xml:space="preserve"> and the intended redundancy level. </w:t>
      </w:r>
      <w:r w:rsidRPr="008041F7">
        <w:rPr>
          <w:lang w:eastAsia="ko-KR"/>
        </w:rPr>
        <w:t>For example, b=AS for AMR-WB at IPv6 should be set to 38 if mode-set includes {6.60, 8.85, 12.65},</w:t>
      </w:r>
      <w:r w:rsidRPr="008041F7">
        <w:t xml:space="preserve"> the packetization time is 20, and if no extra bandwidth is allocated for redundancy</w:t>
      </w:r>
      <w:r w:rsidRPr="008041F7">
        <w:rPr>
          <w:lang w:eastAsia="ko-KR"/>
        </w:rPr>
        <w:t xml:space="preserve">. Likewise, b=AS for EVS Primary mode at IPv4 should be set to 42 if </w:t>
      </w:r>
      <w:proofErr w:type="spellStart"/>
      <w:r w:rsidRPr="008041F7">
        <w:rPr>
          <w:lang w:eastAsia="ko-KR"/>
        </w:rPr>
        <w:t>br</w:t>
      </w:r>
      <w:proofErr w:type="spellEnd"/>
      <w:r w:rsidRPr="008041F7">
        <w:rPr>
          <w:lang w:eastAsia="ko-KR"/>
        </w:rPr>
        <w:t xml:space="preserve">=7.2-24.4, the packetization is header-full payload format, </w:t>
      </w:r>
      <w:proofErr w:type="spellStart"/>
      <w:r w:rsidRPr="008041F7">
        <w:rPr>
          <w:lang w:eastAsia="ko-KR"/>
        </w:rPr>
        <w:t>ptime</w:t>
      </w:r>
      <w:proofErr w:type="spellEnd"/>
      <w:r w:rsidRPr="008041F7">
        <w:rPr>
          <w:lang w:eastAsia="ko-KR"/>
        </w:rPr>
        <w:t xml:space="preserve">=20, and </w:t>
      </w:r>
      <w:r w:rsidRPr="008041F7">
        <w:t>no extra bandwidth is allocated for redundancy</w:t>
      </w:r>
      <w:r w:rsidRPr="008041F7">
        <w:rPr>
          <w:lang w:eastAsia="ko-KR"/>
        </w:rPr>
        <w:t>.</w:t>
      </w:r>
    </w:p>
    <w:p w14:paraId="1CD85F8F" w14:textId="77777777" w:rsidR="008041F7" w:rsidRPr="008041F7" w:rsidRDefault="008041F7" w:rsidP="008041F7">
      <w:pPr>
        <w:spacing w:before="180"/>
        <w:rPr>
          <w:lang w:eastAsia="ko-KR"/>
        </w:rPr>
      </w:pPr>
      <w:r w:rsidRPr="008041F7">
        <w:t>If an MTSI</w:t>
      </w:r>
      <w:r w:rsidRPr="008041F7">
        <w:rPr>
          <w:lang w:eastAsia="ko-KR"/>
        </w:rPr>
        <w:t xml:space="preserve"> </w:t>
      </w:r>
      <w:r w:rsidRPr="008041F7">
        <w:t>client does not include an AMR or AMR-WB mode-set</w:t>
      </w:r>
      <w:r w:rsidRPr="008041F7">
        <w:rPr>
          <w:lang w:eastAsia="ko-KR"/>
        </w:rPr>
        <w:t>,</w:t>
      </w:r>
      <w:r w:rsidRPr="008041F7">
        <w:t xml:space="preserve"> </w:t>
      </w:r>
      <w:r w:rsidRPr="008041F7">
        <w:rPr>
          <w:lang w:eastAsia="ko-KR"/>
        </w:rPr>
        <w:t xml:space="preserve">or EVS Primary mode </w:t>
      </w:r>
      <w:proofErr w:type="spellStart"/>
      <w:r w:rsidRPr="008041F7">
        <w:rPr>
          <w:lang w:eastAsia="ko-KR"/>
        </w:rPr>
        <w:t>br</w:t>
      </w:r>
      <w:proofErr w:type="spellEnd"/>
      <w:r w:rsidRPr="008041F7">
        <w:rPr>
          <w:lang w:eastAsia="ko-KR"/>
        </w:rPr>
        <w:t xml:space="preserve"> or </w:t>
      </w:r>
      <w:proofErr w:type="spellStart"/>
      <w:r w:rsidRPr="008041F7">
        <w:rPr>
          <w:lang w:eastAsia="ko-KR"/>
        </w:rPr>
        <w:t>br-recv</w:t>
      </w:r>
      <w:proofErr w:type="spellEnd"/>
      <w:r w:rsidRPr="008041F7">
        <w:t xml:space="preserve"> parameter, or IVAS </w:t>
      </w:r>
      <w:proofErr w:type="spellStart"/>
      <w:r w:rsidRPr="008041F7">
        <w:t>ibr</w:t>
      </w:r>
      <w:proofErr w:type="spellEnd"/>
      <w:r w:rsidRPr="008041F7">
        <w:t xml:space="preserve"> or </w:t>
      </w:r>
      <w:proofErr w:type="spellStart"/>
      <w:r w:rsidRPr="008041F7">
        <w:t>ibr-recv</w:t>
      </w:r>
      <w:proofErr w:type="spellEnd"/>
      <w:r w:rsidRPr="008041F7">
        <w:t xml:space="preserve"> parameter in the SDP </w:t>
      </w:r>
      <w:r w:rsidRPr="008041F7">
        <w:rPr>
          <w:lang w:eastAsia="ko-KR"/>
        </w:rPr>
        <w:t>offer or</w:t>
      </w:r>
      <w:r w:rsidRPr="008041F7">
        <w:t xml:space="preserve"> answer, the MTSI</w:t>
      </w:r>
      <w:r w:rsidRPr="008041F7">
        <w:rPr>
          <w:lang w:eastAsia="ko-KR"/>
        </w:rPr>
        <w:t xml:space="preserve"> </w:t>
      </w:r>
      <w:r w:rsidRPr="008041F7">
        <w:t>client shall set the b=AS parameter in the SDP to a value matching the highest AMR/AMR-WB mode</w:t>
      </w:r>
      <w:r w:rsidRPr="008041F7">
        <w:rPr>
          <w:lang w:eastAsia="ko-KR"/>
        </w:rPr>
        <w:t>, i.e., AMR 12.2 and AMR-WB 23.85, or the highest bit-rate of EVS Primary mode, or the highest bit-rate of IVAS depending on negotiated bandwidth(s), i.e., EVS 24.4 for NB and EVS 128 for WB, SWB and FB, respectively.</w:t>
      </w:r>
    </w:p>
    <w:p w14:paraId="33D6A639" w14:textId="77777777" w:rsidR="008041F7" w:rsidRPr="008041F7" w:rsidRDefault="008041F7" w:rsidP="008041F7">
      <w:pPr>
        <w:keepLines/>
        <w:ind w:left="1135" w:hanging="851"/>
        <w:rPr>
          <w:lang w:eastAsia="ko-KR"/>
        </w:rPr>
      </w:pPr>
      <w:r w:rsidRPr="008041F7">
        <w:rPr>
          <w:lang w:eastAsia="ko-KR"/>
        </w:rPr>
        <w:t>NOTE 1:</w:t>
      </w:r>
      <w:r w:rsidRPr="008041F7">
        <w:rPr>
          <w:lang w:eastAsia="ko-KR"/>
        </w:rPr>
        <w:tab/>
      </w:r>
      <w:r w:rsidRPr="008041F7">
        <w:t>When no mode-set is defined</w:t>
      </w:r>
      <w:r w:rsidRPr="008041F7">
        <w:rPr>
          <w:lang w:eastAsia="ko-KR"/>
        </w:rPr>
        <w:t>,</w:t>
      </w:r>
      <w:r w:rsidRPr="008041F7">
        <w:t xml:space="preserve"> then this</w:t>
      </w:r>
      <w:r w:rsidRPr="008041F7">
        <w:rPr>
          <w:lang w:eastAsia="ko-KR"/>
        </w:rPr>
        <w:t xml:space="preserve"> should be understood as that the </w:t>
      </w:r>
      <w:proofErr w:type="spellStart"/>
      <w:r w:rsidRPr="008041F7">
        <w:rPr>
          <w:lang w:eastAsia="ko-KR"/>
        </w:rPr>
        <w:t>offerer</w:t>
      </w:r>
      <w:proofErr w:type="spellEnd"/>
      <w:r w:rsidRPr="008041F7">
        <w:rPr>
          <w:lang w:eastAsia="ko-KR"/>
        </w:rPr>
        <w:t xml:space="preserve"> or answerer </w:t>
      </w:r>
      <w:proofErr w:type="gramStart"/>
      <w:r w:rsidRPr="008041F7">
        <w:rPr>
          <w:lang w:eastAsia="ko-KR"/>
        </w:rPr>
        <w:t xml:space="preserve">is </w:t>
      </w:r>
      <w:r w:rsidRPr="008041F7">
        <w:t>capable of sending</w:t>
      </w:r>
      <w:proofErr w:type="gramEnd"/>
      <w:r w:rsidRPr="008041F7">
        <w:t xml:space="preserve"> and receiving </w:t>
      </w:r>
      <w:r w:rsidRPr="008041F7">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8041F7">
        <w:t>.</w:t>
      </w:r>
    </w:p>
    <w:p w14:paraId="4CB3B82A" w14:textId="77777777" w:rsidR="008041F7" w:rsidRPr="008041F7" w:rsidRDefault="008041F7" w:rsidP="008041F7">
      <w:pPr>
        <w:spacing w:before="180"/>
        <w:rPr>
          <w:lang w:eastAsia="ko-KR"/>
        </w:rPr>
      </w:pPr>
      <w:r w:rsidRPr="008041F7">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25AD0CD5" w14:textId="77777777" w:rsidR="008041F7" w:rsidRPr="008041F7" w:rsidRDefault="008041F7" w:rsidP="008041F7">
      <w:pPr>
        <w:keepLines/>
        <w:ind w:left="1135" w:hanging="851"/>
        <w:rPr>
          <w:lang w:eastAsia="ko-KR"/>
        </w:rPr>
      </w:pPr>
      <w:r w:rsidRPr="008041F7">
        <w:rPr>
          <w:lang w:eastAsia="ko-KR"/>
        </w:rPr>
        <w:t>NOTE 2:</w:t>
      </w:r>
      <w:r w:rsidRPr="008041F7">
        <w:rPr>
          <w:lang w:eastAsia="ko-KR"/>
        </w:rPr>
        <w:tab/>
        <w:t xml:space="preserve">For any payload format, b=AS of EVS Primary mode at 5.9 kbps source controlled variable </w:t>
      </w:r>
      <w:proofErr w:type="gramStart"/>
      <w:r w:rsidRPr="008041F7">
        <w:rPr>
          <w:lang w:eastAsia="ko-KR"/>
        </w:rPr>
        <w:t>bit-rate</w:t>
      </w:r>
      <w:proofErr w:type="gramEnd"/>
      <w:r w:rsidRPr="008041F7">
        <w:rPr>
          <w:lang w:eastAsia="ko-KR"/>
        </w:rPr>
        <w:t xml:space="preserve"> (SC-VBR) coding is computed as the b=AS of its highest component bit-rate, 8 kbps.</w:t>
      </w:r>
    </w:p>
    <w:p w14:paraId="7AD21E98" w14:textId="77777777" w:rsidR="008041F7" w:rsidRPr="008041F7" w:rsidRDefault="008041F7" w:rsidP="008041F7">
      <w:pPr>
        <w:keepLines/>
        <w:ind w:left="1135" w:hanging="851"/>
        <w:rPr>
          <w:lang w:eastAsia="ko-KR"/>
        </w:rPr>
      </w:pPr>
      <w:r w:rsidRPr="008041F7">
        <w:rPr>
          <w:lang w:eastAsia="ko-KR"/>
        </w:rPr>
        <w:t>NOTE 3:</w:t>
      </w:r>
      <w:r w:rsidRPr="008041F7">
        <w:rPr>
          <w:lang w:eastAsia="ko-KR"/>
        </w:rPr>
        <w:tab/>
        <w:t>b=AS of EVS AMR-WB IO mode can be computed as in the octet-aligned payload format of AMR-WB as shown in Annex K.</w:t>
      </w:r>
    </w:p>
    <w:p w14:paraId="69EC978A" w14:textId="77777777" w:rsidR="008041F7" w:rsidRPr="008041F7" w:rsidRDefault="008041F7" w:rsidP="008041F7">
      <w:r w:rsidRPr="008041F7">
        <w:t xml:space="preserve">b=AS of EVS shall be equal to the maximum of b=AS of the highest included EVS primary mode and b=AS of the highest included EVS AMR-WB IO mode, regardless of the presence and configuration of </w:t>
      </w:r>
      <w:proofErr w:type="spellStart"/>
      <w:r w:rsidRPr="008041F7">
        <w:t>evs</w:t>
      </w:r>
      <w:proofErr w:type="spellEnd"/>
      <w:r w:rsidRPr="008041F7">
        <w:t>-mode-switch.</w:t>
      </w:r>
    </w:p>
    <w:p w14:paraId="347E7FBF" w14:textId="77777777" w:rsidR="008041F7" w:rsidRPr="008041F7" w:rsidRDefault="008041F7" w:rsidP="008041F7">
      <w:pPr>
        <w:keepNext/>
        <w:keepLines/>
        <w:spacing w:before="60"/>
        <w:jc w:val="center"/>
        <w:rPr>
          <w:rFonts w:ascii="Arial" w:hAnsi="Arial"/>
          <w:b/>
        </w:rPr>
      </w:pPr>
      <w:r w:rsidRPr="008041F7">
        <w:rPr>
          <w:rFonts w:ascii="Arial" w:hAnsi="Arial"/>
          <w:b/>
        </w:rPr>
        <w:lastRenderedPageBreak/>
        <w:t>Table 6.</w:t>
      </w:r>
      <w:r w:rsidRPr="008041F7">
        <w:rPr>
          <w:rFonts w:ascii="Arial" w:hAnsi="Arial"/>
          <w:b/>
          <w:lang w:eastAsia="ko-KR"/>
        </w:rPr>
        <w:t>7</w:t>
      </w:r>
      <w:r w:rsidRPr="008041F7">
        <w:rPr>
          <w:rFonts w:ascii="Arial" w:hAnsi="Arial"/>
          <w:b/>
        </w:rPr>
        <w:t xml:space="preserve">: </w:t>
      </w:r>
      <w:r w:rsidRPr="008041F7">
        <w:rPr>
          <w:rFonts w:ascii="Arial" w:hAnsi="Arial"/>
          <w:b/>
          <w:lang w:eastAsia="ko-KR"/>
        </w:rPr>
        <w:t xml:space="preserve">b=AS for each codec mode of AMR when </w:t>
      </w:r>
      <w:proofErr w:type="spellStart"/>
      <w:r w:rsidRPr="008041F7">
        <w:rPr>
          <w:rFonts w:ascii="Arial" w:hAnsi="Arial"/>
          <w:b/>
          <w:lang w:eastAsia="ko-KR"/>
        </w:rPr>
        <w:t>ptime</w:t>
      </w:r>
      <w:proofErr w:type="spellEnd"/>
      <w:r w:rsidRPr="008041F7">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8041F7" w:rsidRPr="008041F7" w14:paraId="4BAB0066" w14:textId="77777777" w:rsidTr="00503E91">
        <w:trPr>
          <w:jc w:val="center"/>
        </w:trPr>
        <w:tc>
          <w:tcPr>
            <w:tcW w:w="1985" w:type="dxa"/>
            <w:gridSpan w:val="2"/>
            <w:vMerge w:val="restart"/>
            <w:vAlign w:val="center"/>
          </w:tcPr>
          <w:p w14:paraId="73F78A77" w14:textId="77777777" w:rsidR="008041F7" w:rsidRPr="008041F7" w:rsidRDefault="008041F7" w:rsidP="008041F7">
            <w:pPr>
              <w:widowControl w:val="0"/>
              <w:wordWrap w:val="0"/>
              <w:spacing w:before="60" w:after="0"/>
              <w:jc w:val="center"/>
              <w:rPr>
                <w:rFonts w:ascii="Arial" w:hAnsi="Arial" w:cs="Arial"/>
                <w:sz w:val="18"/>
                <w:szCs w:val="18"/>
              </w:rPr>
            </w:pPr>
            <w:bookmarkStart w:id="37" w:name="_MCCTEMPBM_CRPT86940035___4" w:colFirst="0" w:colLast="0"/>
            <w:bookmarkStart w:id="38" w:name="MCCQCTEMPBM_00000046"/>
            <w:bookmarkStart w:id="39" w:name="MCCQCTEMPBM_00000317"/>
            <w:r w:rsidRPr="008041F7">
              <w:rPr>
                <w:rFonts w:ascii="Arial" w:hAnsi="Arial" w:cs="Arial"/>
                <w:b/>
                <w:sz w:val="18"/>
                <w:szCs w:val="18"/>
              </w:rPr>
              <w:t>Payload format</w:t>
            </w:r>
          </w:p>
        </w:tc>
        <w:tc>
          <w:tcPr>
            <w:tcW w:w="5672" w:type="dxa"/>
            <w:gridSpan w:val="8"/>
            <w:vAlign w:val="center"/>
          </w:tcPr>
          <w:p w14:paraId="7A87ED64" w14:textId="77777777" w:rsidR="008041F7" w:rsidRPr="008041F7" w:rsidRDefault="008041F7" w:rsidP="008041F7">
            <w:pPr>
              <w:spacing w:before="60" w:after="0"/>
              <w:jc w:val="center"/>
              <w:rPr>
                <w:rFonts w:ascii="Arial" w:hAnsi="Arial" w:cs="Arial"/>
                <w:b/>
                <w:sz w:val="18"/>
                <w:szCs w:val="18"/>
              </w:rPr>
            </w:pPr>
            <w:r w:rsidRPr="008041F7">
              <w:rPr>
                <w:rFonts w:ascii="Arial" w:hAnsi="Arial" w:cs="Arial"/>
                <w:b/>
                <w:sz w:val="18"/>
                <w:szCs w:val="18"/>
              </w:rPr>
              <w:t>Codec mode</w:t>
            </w:r>
          </w:p>
        </w:tc>
      </w:tr>
      <w:tr w:rsidR="008041F7" w:rsidRPr="008041F7" w14:paraId="414AF85D" w14:textId="77777777" w:rsidTr="00503E91">
        <w:trPr>
          <w:jc w:val="center"/>
        </w:trPr>
        <w:tc>
          <w:tcPr>
            <w:tcW w:w="1985" w:type="dxa"/>
            <w:gridSpan w:val="2"/>
            <w:vMerge/>
          </w:tcPr>
          <w:p w14:paraId="7A3B389F" w14:textId="77777777" w:rsidR="008041F7" w:rsidRPr="008041F7" w:rsidRDefault="008041F7" w:rsidP="008041F7">
            <w:pPr>
              <w:spacing w:before="60" w:after="0"/>
              <w:jc w:val="center"/>
              <w:rPr>
                <w:rFonts w:ascii="Arial" w:hAnsi="Arial" w:cs="Arial"/>
                <w:b/>
                <w:sz w:val="18"/>
                <w:szCs w:val="18"/>
              </w:rPr>
            </w:pPr>
            <w:bookmarkStart w:id="40" w:name="_MCCTEMPBM_CRPT86940036___4" w:colFirst="1" w:colLast="7"/>
            <w:bookmarkEnd w:id="37"/>
          </w:p>
        </w:tc>
        <w:tc>
          <w:tcPr>
            <w:tcW w:w="709" w:type="dxa"/>
            <w:vAlign w:val="center"/>
          </w:tcPr>
          <w:p w14:paraId="4CF8175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4.75</w:t>
            </w:r>
          </w:p>
        </w:tc>
        <w:tc>
          <w:tcPr>
            <w:tcW w:w="709" w:type="dxa"/>
            <w:vAlign w:val="center"/>
          </w:tcPr>
          <w:p w14:paraId="64A4F7F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5.15</w:t>
            </w:r>
          </w:p>
        </w:tc>
        <w:tc>
          <w:tcPr>
            <w:tcW w:w="709" w:type="dxa"/>
            <w:vAlign w:val="center"/>
          </w:tcPr>
          <w:p w14:paraId="27C9ACE0"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5.9</w:t>
            </w:r>
          </w:p>
        </w:tc>
        <w:tc>
          <w:tcPr>
            <w:tcW w:w="709" w:type="dxa"/>
            <w:vAlign w:val="center"/>
          </w:tcPr>
          <w:p w14:paraId="7EF9E7A9"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6.7</w:t>
            </w:r>
          </w:p>
        </w:tc>
        <w:tc>
          <w:tcPr>
            <w:tcW w:w="709" w:type="dxa"/>
            <w:vAlign w:val="center"/>
          </w:tcPr>
          <w:p w14:paraId="543939E0"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7.4</w:t>
            </w:r>
          </w:p>
        </w:tc>
        <w:tc>
          <w:tcPr>
            <w:tcW w:w="709" w:type="dxa"/>
            <w:vAlign w:val="center"/>
          </w:tcPr>
          <w:p w14:paraId="326E2D6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7.95</w:t>
            </w:r>
          </w:p>
        </w:tc>
        <w:tc>
          <w:tcPr>
            <w:tcW w:w="709" w:type="dxa"/>
            <w:vAlign w:val="center"/>
          </w:tcPr>
          <w:p w14:paraId="47D098E4"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10.2</w:t>
            </w:r>
          </w:p>
        </w:tc>
        <w:tc>
          <w:tcPr>
            <w:tcW w:w="709" w:type="dxa"/>
            <w:vAlign w:val="center"/>
          </w:tcPr>
          <w:p w14:paraId="28863FD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12.2</w:t>
            </w:r>
          </w:p>
        </w:tc>
      </w:tr>
      <w:tr w:rsidR="008041F7" w:rsidRPr="008041F7" w14:paraId="6CAC349C" w14:textId="77777777" w:rsidTr="00503E91">
        <w:trPr>
          <w:jc w:val="center"/>
        </w:trPr>
        <w:tc>
          <w:tcPr>
            <w:tcW w:w="1134" w:type="dxa"/>
            <w:vMerge w:val="restart"/>
            <w:vAlign w:val="center"/>
          </w:tcPr>
          <w:p w14:paraId="7426CD8A" w14:textId="77777777" w:rsidR="008041F7" w:rsidRPr="008041F7" w:rsidRDefault="008041F7" w:rsidP="008041F7">
            <w:pPr>
              <w:spacing w:before="60" w:after="0"/>
              <w:jc w:val="both"/>
              <w:rPr>
                <w:rFonts w:ascii="Arial" w:hAnsi="Arial" w:cs="Arial"/>
                <w:sz w:val="18"/>
                <w:szCs w:val="18"/>
              </w:rPr>
            </w:pPr>
            <w:bookmarkStart w:id="41" w:name="_MCCTEMPBM_CRPT86940037___4"/>
            <w:bookmarkStart w:id="42" w:name="_MCCTEMPBM_CRPT86940038___4" w:colFirst="1" w:colLast="8"/>
            <w:bookmarkEnd w:id="40"/>
            <w:r w:rsidRPr="008041F7">
              <w:rPr>
                <w:rFonts w:ascii="Arial" w:hAnsi="Arial" w:cs="Arial"/>
                <w:sz w:val="18"/>
                <w:szCs w:val="18"/>
              </w:rPr>
              <w:t>Bandwidth-efficient</w:t>
            </w:r>
            <w:bookmarkEnd w:id="41"/>
          </w:p>
        </w:tc>
        <w:tc>
          <w:tcPr>
            <w:tcW w:w="851" w:type="dxa"/>
            <w:vAlign w:val="center"/>
          </w:tcPr>
          <w:p w14:paraId="0FA82B7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IPv4</w:t>
            </w:r>
          </w:p>
        </w:tc>
        <w:tc>
          <w:tcPr>
            <w:tcW w:w="709" w:type="dxa"/>
            <w:vAlign w:val="center"/>
          </w:tcPr>
          <w:p w14:paraId="4197F8C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22</w:t>
            </w:r>
          </w:p>
        </w:tc>
        <w:tc>
          <w:tcPr>
            <w:tcW w:w="709" w:type="dxa"/>
            <w:vAlign w:val="center"/>
          </w:tcPr>
          <w:p w14:paraId="7E30AD6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22</w:t>
            </w:r>
          </w:p>
        </w:tc>
        <w:tc>
          <w:tcPr>
            <w:tcW w:w="709" w:type="dxa"/>
            <w:vAlign w:val="center"/>
          </w:tcPr>
          <w:p w14:paraId="2C786B6F"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23</w:t>
            </w:r>
          </w:p>
        </w:tc>
        <w:tc>
          <w:tcPr>
            <w:tcW w:w="709" w:type="dxa"/>
            <w:vAlign w:val="center"/>
          </w:tcPr>
          <w:p w14:paraId="22BE4B4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24</w:t>
            </w:r>
          </w:p>
        </w:tc>
        <w:tc>
          <w:tcPr>
            <w:tcW w:w="709" w:type="dxa"/>
            <w:vAlign w:val="center"/>
          </w:tcPr>
          <w:p w14:paraId="795AC75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24</w:t>
            </w:r>
          </w:p>
        </w:tc>
        <w:tc>
          <w:tcPr>
            <w:tcW w:w="709" w:type="dxa"/>
            <w:vAlign w:val="center"/>
          </w:tcPr>
          <w:p w14:paraId="2A9E720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25</w:t>
            </w:r>
          </w:p>
        </w:tc>
        <w:tc>
          <w:tcPr>
            <w:tcW w:w="709" w:type="dxa"/>
            <w:vAlign w:val="center"/>
          </w:tcPr>
          <w:p w14:paraId="1B896883"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27</w:t>
            </w:r>
          </w:p>
        </w:tc>
        <w:tc>
          <w:tcPr>
            <w:tcW w:w="709" w:type="dxa"/>
            <w:vAlign w:val="center"/>
          </w:tcPr>
          <w:p w14:paraId="017B27A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29</w:t>
            </w:r>
          </w:p>
        </w:tc>
      </w:tr>
      <w:tr w:rsidR="008041F7" w:rsidRPr="008041F7" w14:paraId="37FD0281" w14:textId="77777777" w:rsidTr="00503E91">
        <w:trPr>
          <w:jc w:val="center"/>
        </w:trPr>
        <w:tc>
          <w:tcPr>
            <w:tcW w:w="1134" w:type="dxa"/>
            <w:vMerge/>
            <w:vAlign w:val="center"/>
          </w:tcPr>
          <w:p w14:paraId="256B3ECF" w14:textId="77777777" w:rsidR="008041F7" w:rsidRPr="008041F7" w:rsidRDefault="008041F7" w:rsidP="008041F7">
            <w:pPr>
              <w:spacing w:before="60" w:after="0"/>
              <w:jc w:val="both"/>
              <w:rPr>
                <w:rFonts w:ascii="Arial" w:hAnsi="Arial" w:cs="Arial"/>
                <w:sz w:val="18"/>
                <w:szCs w:val="18"/>
              </w:rPr>
            </w:pPr>
            <w:bookmarkStart w:id="43" w:name="_MCCTEMPBM_CRPT86940039___4" w:colFirst="1" w:colLast="8"/>
            <w:bookmarkEnd w:id="42"/>
          </w:p>
        </w:tc>
        <w:tc>
          <w:tcPr>
            <w:tcW w:w="851" w:type="dxa"/>
            <w:vAlign w:val="center"/>
          </w:tcPr>
          <w:p w14:paraId="1E554D10"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IPv6</w:t>
            </w:r>
          </w:p>
        </w:tc>
        <w:tc>
          <w:tcPr>
            <w:tcW w:w="709" w:type="dxa"/>
            <w:vAlign w:val="center"/>
          </w:tcPr>
          <w:p w14:paraId="497A2BB0"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30</w:t>
            </w:r>
          </w:p>
        </w:tc>
        <w:tc>
          <w:tcPr>
            <w:tcW w:w="709" w:type="dxa"/>
            <w:vAlign w:val="center"/>
          </w:tcPr>
          <w:p w14:paraId="6EEAE6B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30</w:t>
            </w:r>
          </w:p>
        </w:tc>
        <w:tc>
          <w:tcPr>
            <w:tcW w:w="709" w:type="dxa"/>
            <w:vAlign w:val="center"/>
          </w:tcPr>
          <w:p w14:paraId="44A1C3E9"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31</w:t>
            </w:r>
          </w:p>
        </w:tc>
        <w:tc>
          <w:tcPr>
            <w:tcW w:w="709" w:type="dxa"/>
            <w:vAlign w:val="center"/>
          </w:tcPr>
          <w:p w14:paraId="0CE59BC9"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32</w:t>
            </w:r>
          </w:p>
        </w:tc>
        <w:tc>
          <w:tcPr>
            <w:tcW w:w="709" w:type="dxa"/>
            <w:vAlign w:val="center"/>
          </w:tcPr>
          <w:p w14:paraId="5F963533"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32</w:t>
            </w:r>
          </w:p>
        </w:tc>
        <w:tc>
          <w:tcPr>
            <w:tcW w:w="709" w:type="dxa"/>
            <w:vAlign w:val="center"/>
          </w:tcPr>
          <w:p w14:paraId="2083D4C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33</w:t>
            </w:r>
          </w:p>
        </w:tc>
        <w:tc>
          <w:tcPr>
            <w:tcW w:w="709" w:type="dxa"/>
            <w:vAlign w:val="center"/>
          </w:tcPr>
          <w:p w14:paraId="7C8765D4"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35</w:t>
            </w:r>
          </w:p>
        </w:tc>
        <w:tc>
          <w:tcPr>
            <w:tcW w:w="709" w:type="dxa"/>
            <w:vAlign w:val="center"/>
          </w:tcPr>
          <w:p w14:paraId="715A806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37</w:t>
            </w:r>
          </w:p>
        </w:tc>
      </w:tr>
      <w:tr w:rsidR="008041F7" w:rsidRPr="008041F7" w14:paraId="1D0792F9" w14:textId="77777777" w:rsidTr="00503E91">
        <w:trPr>
          <w:jc w:val="center"/>
        </w:trPr>
        <w:tc>
          <w:tcPr>
            <w:tcW w:w="1134" w:type="dxa"/>
            <w:vMerge w:val="restart"/>
            <w:vAlign w:val="center"/>
          </w:tcPr>
          <w:p w14:paraId="0055D7EC" w14:textId="77777777" w:rsidR="008041F7" w:rsidRPr="008041F7" w:rsidRDefault="008041F7" w:rsidP="008041F7">
            <w:pPr>
              <w:spacing w:before="60" w:after="0"/>
              <w:jc w:val="both"/>
              <w:rPr>
                <w:rFonts w:ascii="Arial" w:hAnsi="Arial" w:cs="Arial"/>
                <w:sz w:val="18"/>
                <w:szCs w:val="18"/>
              </w:rPr>
            </w:pPr>
            <w:bookmarkStart w:id="44" w:name="_MCCTEMPBM_CRPT86940040___4"/>
            <w:bookmarkStart w:id="45" w:name="_MCCTEMPBM_CRPT86940041___4" w:colFirst="1" w:colLast="8"/>
            <w:bookmarkEnd w:id="43"/>
            <w:r w:rsidRPr="008041F7">
              <w:rPr>
                <w:rFonts w:ascii="Arial" w:hAnsi="Arial" w:cs="Arial"/>
                <w:sz w:val="18"/>
                <w:szCs w:val="18"/>
              </w:rPr>
              <w:t>Octet-aligned</w:t>
            </w:r>
            <w:bookmarkEnd w:id="44"/>
          </w:p>
        </w:tc>
        <w:tc>
          <w:tcPr>
            <w:tcW w:w="851" w:type="dxa"/>
            <w:vAlign w:val="center"/>
          </w:tcPr>
          <w:p w14:paraId="7849300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IPv4</w:t>
            </w:r>
          </w:p>
        </w:tc>
        <w:tc>
          <w:tcPr>
            <w:tcW w:w="709" w:type="dxa"/>
            <w:vAlign w:val="center"/>
          </w:tcPr>
          <w:p w14:paraId="2AC47EB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22</w:t>
            </w:r>
          </w:p>
        </w:tc>
        <w:tc>
          <w:tcPr>
            <w:tcW w:w="709" w:type="dxa"/>
            <w:vAlign w:val="center"/>
          </w:tcPr>
          <w:p w14:paraId="4F3D480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22</w:t>
            </w:r>
          </w:p>
        </w:tc>
        <w:tc>
          <w:tcPr>
            <w:tcW w:w="709" w:type="dxa"/>
            <w:vAlign w:val="center"/>
          </w:tcPr>
          <w:p w14:paraId="7D004A4B"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23</w:t>
            </w:r>
          </w:p>
        </w:tc>
        <w:tc>
          <w:tcPr>
            <w:tcW w:w="709" w:type="dxa"/>
            <w:vAlign w:val="center"/>
          </w:tcPr>
          <w:p w14:paraId="0F2F09B9"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24</w:t>
            </w:r>
          </w:p>
        </w:tc>
        <w:tc>
          <w:tcPr>
            <w:tcW w:w="709" w:type="dxa"/>
            <w:vAlign w:val="center"/>
          </w:tcPr>
          <w:p w14:paraId="1A94B60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25</w:t>
            </w:r>
          </w:p>
        </w:tc>
        <w:tc>
          <w:tcPr>
            <w:tcW w:w="709" w:type="dxa"/>
            <w:vAlign w:val="center"/>
          </w:tcPr>
          <w:p w14:paraId="561810BE"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25</w:t>
            </w:r>
          </w:p>
        </w:tc>
        <w:tc>
          <w:tcPr>
            <w:tcW w:w="709" w:type="dxa"/>
            <w:vAlign w:val="center"/>
          </w:tcPr>
          <w:p w14:paraId="74473FEF"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28</w:t>
            </w:r>
          </w:p>
        </w:tc>
        <w:tc>
          <w:tcPr>
            <w:tcW w:w="709" w:type="dxa"/>
            <w:vAlign w:val="center"/>
          </w:tcPr>
          <w:p w14:paraId="6C6C97C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30</w:t>
            </w:r>
          </w:p>
        </w:tc>
      </w:tr>
      <w:tr w:rsidR="008041F7" w:rsidRPr="008041F7" w14:paraId="41C0AA45" w14:textId="77777777" w:rsidTr="00503E91">
        <w:trPr>
          <w:jc w:val="center"/>
        </w:trPr>
        <w:tc>
          <w:tcPr>
            <w:tcW w:w="1134" w:type="dxa"/>
            <w:vMerge/>
          </w:tcPr>
          <w:p w14:paraId="469E20AA" w14:textId="77777777" w:rsidR="008041F7" w:rsidRPr="008041F7" w:rsidRDefault="008041F7" w:rsidP="008041F7">
            <w:pPr>
              <w:spacing w:before="60" w:after="0"/>
              <w:rPr>
                <w:rFonts w:ascii="Arial" w:hAnsi="Arial" w:cs="Arial"/>
                <w:sz w:val="18"/>
                <w:szCs w:val="18"/>
              </w:rPr>
            </w:pPr>
            <w:bookmarkStart w:id="46" w:name="_MCCTEMPBM_CRPT86940042___4" w:colFirst="1" w:colLast="8"/>
            <w:bookmarkEnd w:id="45"/>
          </w:p>
        </w:tc>
        <w:tc>
          <w:tcPr>
            <w:tcW w:w="851" w:type="dxa"/>
            <w:vAlign w:val="center"/>
          </w:tcPr>
          <w:p w14:paraId="3B57FB2A"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IPv6</w:t>
            </w:r>
          </w:p>
        </w:tc>
        <w:tc>
          <w:tcPr>
            <w:tcW w:w="709" w:type="dxa"/>
            <w:vAlign w:val="center"/>
          </w:tcPr>
          <w:p w14:paraId="394B593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30</w:t>
            </w:r>
          </w:p>
        </w:tc>
        <w:tc>
          <w:tcPr>
            <w:tcW w:w="709" w:type="dxa"/>
            <w:vAlign w:val="center"/>
          </w:tcPr>
          <w:p w14:paraId="1AA98BF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30</w:t>
            </w:r>
          </w:p>
        </w:tc>
        <w:tc>
          <w:tcPr>
            <w:tcW w:w="709" w:type="dxa"/>
            <w:vAlign w:val="center"/>
          </w:tcPr>
          <w:p w14:paraId="756B2A1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31</w:t>
            </w:r>
          </w:p>
        </w:tc>
        <w:tc>
          <w:tcPr>
            <w:tcW w:w="709" w:type="dxa"/>
            <w:vAlign w:val="center"/>
          </w:tcPr>
          <w:p w14:paraId="2B39B5E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32</w:t>
            </w:r>
          </w:p>
        </w:tc>
        <w:tc>
          <w:tcPr>
            <w:tcW w:w="709" w:type="dxa"/>
            <w:vAlign w:val="center"/>
          </w:tcPr>
          <w:p w14:paraId="60033B33"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33</w:t>
            </w:r>
          </w:p>
        </w:tc>
        <w:tc>
          <w:tcPr>
            <w:tcW w:w="709" w:type="dxa"/>
            <w:vAlign w:val="center"/>
          </w:tcPr>
          <w:p w14:paraId="7702F1C9"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33</w:t>
            </w:r>
          </w:p>
        </w:tc>
        <w:tc>
          <w:tcPr>
            <w:tcW w:w="709" w:type="dxa"/>
            <w:vAlign w:val="center"/>
          </w:tcPr>
          <w:p w14:paraId="4702993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36</w:t>
            </w:r>
          </w:p>
        </w:tc>
        <w:tc>
          <w:tcPr>
            <w:tcW w:w="709" w:type="dxa"/>
            <w:vAlign w:val="center"/>
          </w:tcPr>
          <w:p w14:paraId="49BBB94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38</w:t>
            </w:r>
          </w:p>
        </w:tc>
      </w:tr>
      <w:bookmarkEnd w:id="38"/>
      <w:bookmarkEnd w:id="39"/>
      <w:bookmarkEnd w:id="46"/>
    </w:tbl>
    <w:p w14:paraId="1750F71B" w14:textId="77777777" w:rsidR="008041F7" w:rsidRPr="008041F7" w:rsidRDefault="008041F7" w:rsidP="008041F7">
      <w:pPr>
        <w:spacing w:after="0"/>
      </w:pPr>
    </w:p>
    <w:p w14:paraId="182478B7" w14:textId="77777777" w:rsidR="008041F7" w:rsidRPr="008041F7" w:rsidRDefault="008041F7" w:rsidP="008041F7">
      <w:pPr>
        <w:keepNext/>
        <w:keepLines/>
        <w:spacing w:before="60"/>
        <w:jc w:val="center"/>
        <w:rPr>
          <w:rFonts w:ascii="Arial" w:hAnsi="Arial"/>
          <w:b/>
        </w:rPr>
      </w:pPr>
      <w:r w:rsidRPr="008041F7">
        <w:rPr>
          <w:rFonts w:ascii="Arial" w:hAnsi="Arial"/>
          <w:b/>
        </w:rPr>
        <w:t>Table 6.</w:t>
      </w:r>
      <w:r w:rsidRPr="008041F7">
        <w:rPr>
          <w:rFonts w:ascii="Arial" w:hAnsi="Arial"/>
          <w:b/>
          <w:lang w:eastAsia="ko-KR"/>
        </w:rPr>
        <w:t>8</w:t>
      </w:r>
      <w:r w:rsidRPr="008041F7">
        <w:rPr>
          <w:rFonts w:ascii="Arial" w:hAnsi="Arial"/>
          <w:b/>
        </w:rPr>
        <w:t xml:space="preserve">: </w:t>
      </w:r>
      <w:r w:rsidRPr="008041F7">
        <w:rPr>
          <w:rFonts w:ascii="Arial" w:hAnsi="Arial"/>
          <w:b/>
          <w:lang w:eastAsia="ko-KR"/>
        </w:rPr>
        <w:t xml:space="preserve">b=AS for each codec mode of AMR-WB when </w:t>
      </w:r>
      <w:proofErr w:type="spellStart"/>
      <w:r w:rsidRPr="008041F7">
        <w:rPr>
          <w:rFonts w:ascii="Arial" w:hAnsi="Arial"/>
          <w:b/>
          <w:lang w:eastAsia="ko-KR"/>
        </w:rPr>
        <w:t>ptime</w:t>
      </w:r>
      <w:proofErr w:type="spellEnd"/>
      <w:r w:rsidRPr="008041F7">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8041F7" w:rsidRPr="008041F7" w14:paraId="3F5512C5" w14:textId="77777777" w:rsidTr="00503E91">
        <w:trPr>
          <w:jc w:val="center"/>
        </w:trPr>
        <w:tc>
          <w:tcPr>
            <w:tcW w:w="1985" w:type="dxa"/>
            <w:gridSpan w:val="2"/>
            <w:vMerge w:val="restart"/>
            <w:vAlign w:val="center"/>
          </w:tcPr>
          <w:p w14:paraId="4A37B6E8" w14:textId="77777777" w:rsidR="008041F7" w:rsidRPr="008041F7" w:rsidRDefault="008041F7" w:rsidP="008041F7">
            <w:pPr>
              <w:spacing w:before="60" w:after="0"/>
              <w:jc w:val="center"/>
              <w:rPr>
                <w:rFonts w:ascii="Arial" w:hAnsi="Arial" w:cs="Arial"/>
                <w:sz w:val="18"/>
                <w:szCs w:val="18"/>
              </w:rPr>
            </w:pPr>
            <w:bookmarkStart w:id="47" w:name="_MCCTEMPBM_CRPT86940043___4" w:colFirst="0" w:colLast="0"/>
            <w:bookmarkStart w:id="48" w:name="MCCQCTEMPBM_00000047"/>
            <w:bookmarkStart w:id="49" w:name="MCCQCTEMPBM_00000318"/>
            <w:r w:rsidRPr="008041F7">
              <w:rPr>
                <w:rFonts w:ascii="Arial" w:hAnsi="Arial" w:cs="Arial"/>
                <w:b/>
                <w:sz w:val="18"/>
                <w:szCs w:val="18"/>
              </w:rPr>
              <w:t>Payload format</w:t>
            </w:r>
          </w:p>
        </w:tc>
        <w:tc>
          <w:tcPr>
            <w:tcW w:w="6381" w:type="dxa"/>
            <w:gridSpan w:val="9"/>
            <w:vAlign w:val="center"/>
          </w:tcPr>
          <w:p w14:paraId="5670C57C" w14:textId="77777777" w:rsidR="008041F7" w:rsidRPr="008041F7" w:rsidRDefault="008041F7" w:rsidP="008041F7">
            <w:pPr>
              <w:spacing w:before="60" w:after="0"/>
              <w:jc w:val="center"/>
              <w:rPr>
                <w:rFonts w:ascii="Arial" w:hAnsi="Arial" w:cs="Arial"/>
                <w:b/>
                <w:sz w:val="18"/>
                <w:szCs w:val="18"/>
              </w:rPr>
            </w:pPr>
            <w:r w:rsidRPr="008041F7">
              <w:rPr>
                <w:rFonts w:ascii="Arial" w:hAnsi="Arial" w:cs="Arial"/>
                <w:b/>
                <w:sz w:val="18"/>
                <w:szCs w:val="18"/>
              </w:rPr>
              <w:t>Codec Mode</w:t>
            </w:r>
          </w:p>
        </w:tc>
      </w:tr>
      <w:tr w:rsidR="008041F7" w:rsidRPr="008041F7" w14:paraId="5BFAEE00" w14:textId="77777777" w:rsidTr="00503E91">
        <w:trPr>
          <w:jc w:val="center"/>
        </w:trPr>
        <w:tc>
          <w:tcPr>
            <w:tcW w:w="1985" w:type="dxa"/>
            <w:gridSpan w:val="2"/>
            <w:vMerge/>
          </w:tcPr>
          <w:p w14:paraId="3DBDD88C" w14:textId="77777777" w:rsidR="008041F7" w:rsidRPr="008041F7" w:rsidRDefault="008041F7" w:rsidP="008041F7">
            <w:pPr>
              <w:spacing w:before="60" w:after="0"/>
              <w:rPr>
                <w:rFonts w:ascii="Arial" w:hAnsi="Arial" w:cs="Arial"/>
                <w:sz w:val="18"/>
                <w:szCs w:val="18"/>
              </w:rPr>
            </w:pPr>
            <w:bookmarkStart w:id="50" w:name="_MCCTEMPBM_CRPT86940044___4" w:colFirst="1" w:colLast="8"/>
            <w:bookmarkEnd w:id="47"/>
          </w:p>
        </w:tc>
        <w:tc>
          <w:tcPr>
            <w:tcW w:w="709" w:type="dxa"/>
            <w:vAlign w:val="center"/>
          </w:tcPr>
          <w:p w14:paraId="3729498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6.6</w:t>
            </w:r>
          </w:p>
        </w:tc>
        <w:tc>
          <w:tcPr>
            <w:tcW w:w="709" w:type="dxa"/>
            <w:vAlign w:val="center"/>
          </w:tcPr>
          <w:p w14:paraId="45F7862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8.85</w:t>
            </w:r>
          </w:p>
        </w:tc>
        <w:tc>
          <w:tcPr>
            <w:tcW w:w="709" w:type="dxa"/>
            <w:vAlign w:val="center"/>
          </w:tcPr>
          <w:p w14:paraId="43E18D0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12.65</w:t>
            </w:r>
          </w:p>
        </w:tc>
        <w:tc>
          <w:tcPr>
            <w:tcW w:w="709" w:type="dxa"/>
            <w:vAlign w:val="center"/>
          </w:tcPr>
          <w:p w14:paraId="3EEB6A95"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14.25</w:t>
            </w:r>
          </w:p>
        </w:tc>
        <w:tc>
          <w:tcPr>
            <w:tcW w:w="709" w:type="dxa"/>
            <w:vAlign w:val="center"/>
          </w:tcPr>
          <w:p w14:paraId="68649C5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15.85</w:t>
            </w:r>
          </w:p>
        </w:tc>
        <w:tc>
          <w:tcPr>
            <w:tcW w:w="709" w:type="dxa"/>
            <w:vAlign w:val="center"/>
          </w:tcPr>
          <w:p w14:paraId="76CE70A5"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18.25</w:t>
            </w:r>
          </w:p>
        </w:tc>
        <w:tc>
          <w:tcPr>
            <w:tcW w:w="709" w:type="dxa"/>
            <w:vAlign w:val="center"/>
          </w:tcPr>
          <w:p w14:paraId="68C46F3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19.85</w:t>
            </w:r>
          </w:p>
        </w:tc>
        <w:tc>
          <w:tcPr>
            <w:tcW w:w="709" w:type="dxa"/>
            <w:vAlign w:val="center"/>
          </w:tcPr>
          <w:p w14:paraId="52EC5665"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23.05</w:t>
            </w:r>
          </w:p>
        </w:tc>
        <w:tc>
          <w:tcPr>
            <w:tcW w:w="709" w:type="dxa"/>
            <w:vAlign w:val="center"/>
          </w:tcPr>
          <w:p w14:paraId="4FBB355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23.85</w:t>
            </w:r>
          </w:p>
        </w:tc>
      </w:tr>
      <w:tr w:rsidR="008041F7" w:rsidRPr="008041F7" w14:paraId="0E2E4078" w14:textId="77777777" w:rsidTr="00503E91">
        <w:trPr>
          <w:jc w:val="center"/>
        </w:trPr>
        <w:tc>
          <w:tcPr>
            <w:tcW w:w="1134" w:type="dxa"/>
            <w:vMerge w:val="restart"/>
            <w:vAlign w:val="center"/>
          </w:tcPr>
          <w:p w14:paraId="44895F33" w14:textId="77777777" w:rsidR="008041F7" w:rsidRPr="008041F7" w:rsidRDefault="008041F7" w:rsidP="008041F7">
            <w:pPr>
              <w:spacing w:before="60" w:after="0"/>
              <w:jc w:val="both"/>
              <w:rPr>
                <w:rFonts w:ascii="Arial" w:hAnsi="Arial" w:cs="Arial"/>
                <w:sz w:val="18"/>
                <w:szCs w:val="18"/>
              </w:rPr>
            </w:pPr>
            <w:bookmarkStart w:id="51" w:name="_MCCTEMPBM_CRPT86940045___4"/>
            <w:bookmarkStart w:id="52" w:name="_MCCTEMPBM_CRPT86940046___4" w:colFirst="1" w:colLast="9"/>
            <w:bookmarkEnd w:id="50"/>
            <w:r w:rsidRPr="008041F7">
              <w:rPr>
                <w:rFonts w:ascii="Arial" w:hAnsi="Arial" w:cs="Arial"/>
                <w:sz w:val="18"/>
                <w:szCs w:val="18"/>
              </w:rPr>
              <w:t>Bandwidth-efficient</w:t>
            </w:r>
            <w:bookmarkEnd w:id="51"/>
          </w:p>
        </w:tc>
        <w:tc>
          <w:tcPr>
            <w:tcW w:w="851" w:type="dxa"/>
            <w:vAlign w:val="center"/>
          </w:tcPr>
          <w:p w14:paraId="65160243"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IPv4</w:t>
            </w:r>
          </w:p>
        </w:tc>
        <w:tc>
          <w:tcPr>
            <w:tcW w:w="709" w:type="dxa"/>
            <w:vAlign w:val="center"/>
          </w:tcPr>
          <w:p w14:paraId="1861C345"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24</w:t>
            </w:r>
          </w:p>
        </w:tc>
        <w:tc>
          <w:tcPr>
            <w:tcW w:w="709" w:type="dxa"/>
            <w:vAlign w:val="center"/>
          </w:tcPr>
          <w:p w14:paraId="798CFC5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26</w:t>
            </w:r>
          </w:p>
        </w:tc>
        <w:tc>
          <w:tcPr>
            <w:tcW w:w="709" w:type="dxa"/>
            <w:vAlign w:val="center"/>
          </w:tcPr>
          <w:p w14:paraId="30BA74DF"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30</w:t>
            </w:r>
          </w:p>
        </w:tc>
        <w:tc>
          <w:tcPr>
            <w:tcW w:w="709" w:type="dxa"/>
            <w:vAlign w:val="center"/>
          </w:tcPr>
          <w:p w14:paraId="7C2256D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31</w:t>
            </w:r>
          </w:p>
        </w:tc>
        <w:tc>
          <w:tcPr>
            <w:tcW w:w="709" w:type="dxa"/>
            <w:vAlign w:val="center"/>
          </w:tcPr>
          <w:p w14:paraId="4C6B63E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33</w:t>
            </w:r>
          </w:p>
        </w:tc>
        <w:tc>
          <w:tcPr>
            <w:tcW w:w="709" w:type="dxa"/>
            <w:vAlign w:val="center"/>
          </w:tcPr>
          <w:p w14:paraId="4EE48C4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35</w:t>
            </w:r>
          </w:p>
        </w:tc>
        <w:tc>
          <w:tcPr>
            <w:tcW w:w="709" w:type="dxa"/>
            <w:vAlign w:val="center"/>
          </w:tcPr>
          <w:p w14:paraId="30E6673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37</w:t>
            </w:r>
          </w:p>
        </w:tc>
        <w:tc>
          <w:tcPr>
            <w:tcW w:w="709" w:type="dxa"/>
            <w:vAlign w:val="center"/>
          </w:tcPr>
          <w:p w14:paraId="1211B61E"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40</w:t>
            </w:r>
          </w:p>
        </w:tc>
        <w:tc>
          <w:tcPr>
            <w:tcW w:w="709" w:type="dxa"/>
            <w:vAlign w:val="center"/>
          </w:tcPr>
          <w:p w14:paraId="4C84654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41</w:t>
            </w:r>
          </w:p>
        </w:tc>
      </w:tr>
      <w:tr w:rsidR="008041F7" w:rsidRPr="008041F7" w14:paraId="782FB2CE" w14:textId="77777777" w:rsidTr="00503E91">
        <w:trPr>
          <w:jc w:val="center"/>
        </w:trPr>
        <w:tc>
          <w:tcPr>
            <w:tcW w:w="1134" w:type="dxa"/>
            <w:vMerge/>
            <w:vAlign w:val="center"/>
          </w:tcPr>
          <w:p w14:paraId="1F6BEFBF" w14:textId="77777777" w:rsidR="008041F7" w:rsidRPr="008041F7" w:rsidRDefault="008041F7" w:rsidP="008041F7">
            <w:pPr>
              <w:spacing w:before="60" w:after="0"/>
              <w:jc w:val="both"/>
              <w:rPr>
                <w:rFonts w:ascii="Arial" w:hAnsi="Arial" w:cs="Arial"/>
                <w:sz w:val="18"/>
                <w:szCs w:val="18"/>
              </w:rPr>
            </w:pPr>
            <w:bookmarkStart w:id="53" w:name="_MCCTEMPBM_CRPT86940047___4" w:colFirst="1" w:colLast="9"/>
            <w:bookmarkEnd w:id="52"/>
          </w:p>
        </w:tc>
        <w:tc>
          <w:tcPr>
            <w:tcW w:w="851" w:type="dxa"/>
            <w:vAlign w:val="center"/>
          </w:tcPr>
          <w:p w14:paraId="0AD9360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IPv6</w:t>
            </w:r>
          </w:p>
        </w:tc>
        <w:tc>
          <w:tcPr>
            <w:tcW w:w="709" w:type="dxa"/>
            <w:vAlign w:val="center"/>
          </w:tcPr>
          <w:p w14:paraId="49FB450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32</w:t>
            </w:r>
          </w:p>
        </w:tc>
        <w:tc>
          <w:tcPr>
            <w:tcW w:w="709" w:type="dxa"/>
            <w:vAlign w:val="center"/>
          </w:tcPr>
          <w:p w14:paraId="4793C8C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34</w:t>
            </w:r>
          </w:p>
        </w:tc>
        <w:tc>
          <w:tcPr>
            <w:tcW w:w="709" w:type="dxa"/>
            <w:vAlign w:val="center"/>
          </w:tcPr>
          <w:p w14:paraId="0B8A4CB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38</w:t>
            </w:r>
          </w:p>
        </w:tc>
        <w:tc>
          <w:tcPr>
            <w:tcW w:w="709" w:type="dxa"/>
            <w:vAlign w:val="center"/>
          </w:tcPr>
          <w:p w14:paraId="53ADDAD3"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39</w:t>
            </w:r>
          </w:p>
        </w:tc>
        <w:tc>
          <w:tcPr>
            <w:tcW w:w="709" w:type="dxa"/>
            <w:vAlign w:val="center"/>
          </w:tcPr>
          <w:p w14:paraId="4FB0C265"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41</w:t>
            </w:r>
          </w:p>
        </w:tc>
        <w:tc>
          <w:tcPr>
            <w:tcW w:w="709" w:type="dxa"/>
            <w:vAlign w:val="center"/>
          </w:tcPr>
          <w:p w14:paraId="4B1E6C31"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43</w:t>
            </w:r>
          </w:p>
        </w:tc>
        <w:tc>
          <w:tcPr>
            <w:tcW w:w="709" w:type="dxa"/>
            <w:vAlign w:val="center"/>
          </w:tcPr>
          <w:p w14:paraId="692962E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45</w:t>
            </w:r>
          </w:p>
        </w:tc>
        <w:tc>
          <w:tcPr>
            <w:tcW w:w="709" w:type="dxa"/>
            <w:vAlign w:val="center"/>
          </w:tcPr>
          <w:p w14:paraId="73C4F0BE"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48</w:t>
            </w:r>
          </w:p>
        </w:tc>
        <w:tc>
          <w:tcPr>
            <w:tcW w:w="709" w:type="dxa"/>
            <w:vAlign w:val="center"/>
          </w:tcPr>
          <w:p w14:paraId="6554904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49</w:t>
            </w:r>
          </w:p>
        </w:tc>
      </w:tr>
      <w:tr w:rsidR="008041F7" w:rsidRPr="008041F7" w14:paraId="08C45ADA" w14:textId="77777777" w:rsidTr="00503E91">
        <w:trPr>
          <w:jc w:val="center"/>
        </w:trPr>
        <w:tc>
          <w:tcPr>
            <w:tcW w:w="1134" w:type="dxa"/>
            <w:vMerge w:val="restart"/>
            <w:vAlign w:val="center"/>
          </w:tcPr>
          <w:p w14:paraId="58EB7FD2" w14:textId="77777777" w:rsidR="008041F7" w:rsidRPr="008041F7" w:rsidRDefault="008041F7" w:rsidP="008041F7">
            <w:pPr>
              <w:spacing w:before="60" w:after="0"/>
              <w:jc w:val="both"/>
              <w:rPr>
                <w:rFonts w:ascii="Arial" w:hAnsi="Arial" w:cs="Arial"/>
                <w:sz w:val="18"/>
                <w:szCs w:val="18"/>
              </w:rPr>
            </w:pPr>
            <w:bookmarkStart w:id="54" w:name="_MCCTEMPBM_CRPT86940048___4"/>
            <w:bookmarkStart w:id="55" w:name="_MCCTEMPBM_CRPT86940049___4" w:colFirst="1" w:colLast="9"/>
            <w:bookmarkEnd w:id="53"/>
            <w:r w:rsidRPr="008041F7">
              <w:rPr>
                <w:rFonts w:ascii="Arial" w:hAnsi="Arial" w:cs="Arial"/>
                <w:sz w:val="18"/>
                <w:szCs w:val="18"/>
              </w:rPr>
              <w:t>Octet-aligned</w:t>
            </w:r>
            <w:bookmarkEnd w:id="54"/>
          </w:p>
        </w:tc>
        <w:tc>
          <w:tcPr>
            <w:tcW w:w="851" w:type="dxa"/>
            <w:vAlign w:val="center"/>
          </w:tcPr>
          <w:p w14:paraId="5D93863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IPv4</w:t>
            </w:r>
          </w:p>
        </w:tc>
        <w:tc>
          <w:tcPr>
            <w:tcW w:w="709" w:type="dxa"/>
            <w:vAlign w:val="center"/>
          </w:tcPr>
          <w:p w14:paraId="7F90A72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24</w:t>
            </w:r>
          </w:p>
        </w:tc>
        <w:tc>
          <w:tcPr>
            <w:tcW w:w="709" w:type="dxa"/>
            <w:vAlign w:val="center"/>
          </w:tcPr>
          <w:p w14:paraId="6B6A2FDA"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26</w:t>
            </w:r>
          </w:p>
        </w:tc>
        <w:tc>
          <w:tcPr>
            <w:tcW w:w="709" w:type="dxa"/>
            <w:vAlign w:val="center"/>
          </w:tcPr>
          <w:p w14:paraId="63BABB8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30</w:t>
            </w:r>
          </w:p>
        </w:tc>
        <w:tc>
          <w:tcPr>
            <w:tcW w:w="709" w:type="dxa"/>
            <w:vAlign w:val="center"/>
          </w:tcPr>
          <w:p w14:paraId="0DB9E5B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32</w:t>
            </w:r>
          </w:p>
        </w:tc>
        <w:tc>
          <w:tcPr>
            <w:tcW w:w="709" w:type="dxa"/>
            <w:vAlign w:val="center"/>
          </w:tcPr>
          <w:p w14:paraId="2FAE80F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33</w:t>
            </w:r>
          </w:p>
        </w:tc>
        <w:tc>
          <w:tcPr>
            <w:tcW w:w="709" w:type="dxa"/>
            <w:vAlign w:val="center"/>
          </w:tcPr>
          <w:p w14:paraId="549725C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36</w:t>
            </w:r>
          </w:p>
        </w:tc>
        <w:tc>
          <w:tcPr>
            <w:tcW w:w="709" w:type="dxa"/>
            <w:vAlign w:val="center"/>
          </w:tcPr>
          <w:p w14:paraId="4591222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37</w:t>
            </w:r>
          </w:p>
        </w:tc>
        <w:tc>
          <w:tcPr>
            <w:tcW w:w="709" w:type="dxa"/>
            <w:vAlign w:val="center"/>
          </w:tcPr>
          <w:p w14:paraId="6BD80A5B"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40</w:t>
            </w:r>
          </w:p>
        </w:tc>
        <w:tc>
          <w:tcPr>
            <w:tcW w:w="709" w:type="dxa"/>
            <w:vAlign w:val="center"/>
          </w:tcPr>
          <w:p w14:paraId="5A123D3E"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41</w:t>
            </w:r>
          </w:p>
        </w:tc>
      </w:tr>
      <w:tr w:rsidR="008041F7" w:rsidRPr="008041F7" w14:paraId="1D150235" w14:textId="77777777" w:rsidTr="00503E91">
        <w:trPr>
          <w:jc w:val="center"/>
        </w:trPr>
        <w:tc>
          <w:tcPr>
            <w:tcW w:w="1134" w:type="dxa"/>
            <w:vMerge/>
          </w:tcPr>
          <w:p w14:paraId="6FDE232D" w14:textId="77777777" w:rsidR="008041F7" w:rsidRPr="008041F7" w:rsidRDefault="008041F7" w:rsidP="008041F7">
            <w:pPr>
              <w:spacing w:before="60" w:after="0"/>
              <w:rPr>
                <w:rFonts w:ascii="Arial" w:hAnsi="Arial" w:cs="Arial"/>
                <w:sz w:val="18"/>
                <w:szCs w:val="18"/>
              </w:rPr>
            </w:pPr>
            <w:bookmarkStart w:id="56" w:name="_MCCTEMPBM_CRPT86940050___4" w:colFirst="1" w:colLast="9"/>
            <w:bookmarkEnd w:id="55"/>
          </w:p>
        </w:tc>
        <w:tc>
          <w:tcPr>
            <w:tcW w:w="851" w:type="dxa"/>
            <w:vAlign w:val="center"/>
          </w:tcPr>
          <w:p w14:paraId="37F8683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IPv6</w:t>
            </w:r>
          </w:p>
        </w:tc>
        <w:tc>
          <w:tcPr>
            <w:tcW w:w="709" w:type="dxa"/>
            <w:vAlign w:val="center"/>
          </w:tcPr>
          <w:p w14:paraId="4FC2CAF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32</w:t>
            </w:r>
          </w:p>
        </w:tc>
        <w:tc>
          <w:tcPr>
            <w:tcW w:w="709" w:type="dxa"/>
            <w:vAlign w:val="center"/>
          </w:tcPr>
          <w:p w14:paraId="7EF230E9"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34</w:t>
            </w:r>
          </w:p>
        </w:tc>
        <w:tc>
          <w:tcPr>
            <w:tcW w:w="709" w:type="dxa"/>
            <w:vAlign w:val="center"/>
          </w:tcPr>
          <w:p w14:paraId="2C4B552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38</w:t>
            </w:r>
          </w:p>
        </w:tc>
        <w:tc>
          <w:tcPr>
            <w:tcW w:w="709" w:type="dxa"/>
            <w:vAlign w:val="center"/>
          </w:tcPr>
          <w:p w14:paraId="610E926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40</w:t>
            </w:r>
          </w:p>
        </w:tc>
        <w:tc>
          <w:tcPr>
            <w:tcW w:w="709" w:type="dxa"/>
            <w:vAlign w:val="center"/>
          </w:tcPr>
          <w:p w14:paraId="07138670"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41</w:t>
            </w:r>
          </w:p>
        </w:tc>
        <w:tc>
          <w:tcPr>
            <w:tcW w:w="709" w:type="dxa"/>
            <w:vAlign w:val="center"/>
          </w:tcPr>
          <w:p w14:paraId="1319245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44</w:t>
            </w:r>
          </w:p>
        </w:tc>
        <w:tc>
          <w:tcPr>
            <w:tcW w:w="709" w:type="dxa"/>
            <w:vAlign w:val="center"/>
          </w:tcPr>
          <w:p w14:paraId="46932904"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45</w:t>
            </w:r>
          </w:p>
        </w:tc>
        <w:tc>
          <w:tcPr>
            <w:tcW w:w="709" w:type="dxa"/>
            <w:vAlign w:val="center"/>
          </w:tcPr>
          <w:p w14:paraId="1699666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48</w:t>
            </w:r>
          </w:p>
        </w:tc>
        <w:tc>
          <w:tcPr>
            <w:tcW w:w="709" w:type="dxa"/>
            <w:vAlign w:val="center"/>
          </w:tcPr>
          <w:p w14:paraId="15F96E9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49</w:t>
            </w:r>
          </w:p>
        </w:tc>
      </w:tr>
      <w:bookmarkEnd w:id="48"/>
      <w:bookmarkEnd w:id="49"/>
      <w:bookmarkEnd w:id="56"/>
    </w:tbl>
    <w:p w14:paraId="4A02732F" w14:textId="77777777" w:rsidR="008041F7" w:rsidRPr="008041F7" w:rsidRDefault="008041F7" w:rsidP="008041F7">
      <w:pPr>
        <w:spacing w:after="0"/>
      </w:pPr>
    </w:p>
    <w:p w14:paraId="5B09BA4C" w14:textId="77777777" w:rsidR="008041F7" w:rsidRPr="008041F7" w:rsidRDefault="008041F7" w:rsidP="008041F7">
      <w:pPr>
        <w:keepNext/>
        <w:keepLines/>
        <w:spacing w:before="60"/>
        <w:jc w:val="center"/>
        <w:rPr>
          <w:rFonts w:ascii="Arial" w:hAnsi="Arial"/>
          <w:b/>
        </w:rPr>
      </w:pPr>
      <w:r w:rsidRPr="008041F7">
        <w:rPr>
          <w:rFonts w:ascii="Arial" w:hAnsi="Arial"/>
          <w:b/>
        </w:rPr>
        <w:t>Table 6.</w:t>
      </w:r>
      <w:r w:rsidRPr="008041F7">
        <w:rPr>
          <w:rFonts w:ascii="Arial" w:hAnsi="Arial"/>
          <w:b/>
          <w:lang w:eastAsia="ko-KR"/>
        </w:rPr>
        <w:t>9</w:t>
      </w:r>
      <w:r w:rsidRPr="008041F7">
        <w:rPr>
          <w:rFonts w:ascii="Arial" w:hAnsi="Arial"/>
          <w:b/>
        </w:rPr>
        <w:t xml:space="preserve">: </w:t>
      </w:r>
      <w:r w:rsidRPr="008041F7">
        <w:rPr>
          <w:rFonts w:ascii="Arial" w:hAnsi="Arial"/>
          <w:b/>
          <w:lang w:eastAsia="ko-KR"/>
        </w:rPr>
        <w:t xml:space="preserve">b=AS for each </w:t>
      </w:r>
      <w:proofErr w:type="gramStart"/>
      <w:r w:rsidRPr="008041F7">
        <w:rPr>
          <w:rFonts w:ascii="Arial" w:hAnsi="Arial"/>
          <w:b/>
          <w:lang w:eastAsia="ko-KR"/>
        </w:rPr>
        <w:t>bit-rate</w:t>
      </w:r>
      <w:proofErr w:type="gramEnd"/>
      <w:r w:rsidRPr="008041F7">
        <w:rPr>
          <w:rFonts w:ascii="Arial" w:hAnsi="Arial"/>
          <w:b/>
          <w:lang w:eastAsia="ko-KR"/>
        </w:rPr>
        <w:t xml:space="preserve"> of EVS Primary mode when </w:t>
      </w:r>
      <w:proofErr w:type="spellStart"/>
      <w:r w:rsidRPr="008041F7">
        <w:rPr>
          <w:rFonts w:ascii="Arial" w:hAnsi="Arial"/>
          <w:b/>
          <w:lang w:eastAsia="ko-KR"/>
        </w:rPr>
        <w:t>ptime</w:t>
      </w:r>
      <w:proofErr w:type="spellEnd"/>
      <w:r w:rsidRPr="008041F7">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8041F7" w:rsidRPr="008041F7" w14:paraId="4EC68E1A" w14:textId="77777777" w:rsidTr="00503E91">
        <w:trPr>
          <w:jc w:val="center"/>
        </w:trPr>
        <w:tc>
          <w:tcPr>
            <w:tcW w:w="1883" w:type="dxa"/>
            <w:gridSpan w:val="2"/>
            <w:vMerge w:val="restart"/>
            <w:vAlign w:val="center"/>
          </w:tcPr>
          <w:p w14:paraId="1F3CE8DA" w14:textId="77777777" w:rsidR="008041F7" w:rsidRPr="008041F7" w:rsidRDefault="008041F7" w:rsidP="008041F7">
            <w:pPr>
              <w:spacing w:before="60" w:after="0"/>
              <w:jc w:val="center"/>
              <w:rPr>
                <w:rFonts w:ascii="Arial" w:hAnsi="Arial" w:cs="Arial"/>
                <w:b/>
                <w:sz w:val="18"/>
                <w:szCs w:val="18"/>
              </w:rPr>
            </w:pPr>
            <w:bookmarkStart w:id="57" w:name="_MCCTEMPBM_CRPT86940051___4" w:colFirst="0" w:colLast="0"/>
            <w:bookmarkStart w:id="58" w:name="MCCQCTEMPBM_00000048"/>
            <w:bookmarkStart w:id="59" w:name="MCCQCTEMPBM_00000319"/>
            <w:r w:rsidRPr="008041F7">
              <w:rPr>
                <w:rFonts w:ascii="Arial" w:hAnsi="Arial" w:cs="Arial"/>
                <w:b/>
                <w:sz w:val="18"/>
                <w:szCs w:val="18"/>
              </w:rPr>
              <w:t>Payload format</w:t>
            </w:r>
          </w:p>
        </w:tc>
        <w:tc>
          <w:tcPr>
            <w:tcW w:w="6746" w:type="dxa"/>
            <w:gridSpan w:val="11"/>
            <w:vAlign w:val="center"/>
          </w:tcPr>
          <w:p w14:paraId="7EBDB49B" w14:textId="77777777" w:rsidR="008041F7" w:rsidRPr="008041F7" w:rsidRDefault="008041F7" w:rsidP="008041F7">
            <w:pPr>
              <w:spacing w:before="60" w:after="0"/>
              <w:jc w:val="center"/>
              <w:rPr>
                <w:rFonts w:ascii="Arial" w:hAnsi="Arial" w:cs="Arial"/>
                <w:b/>
                <w:sz w:val="18"/>
                <w:szCs w:val="18"/>
              </w:rPr>
            </w:pPr>
            <w:proofErr w:type="gramStart"/>
            <w:r w:rsidRPr="008041F7">
              <w:rPr>
                <w:rFonts w:ascii="Arial" w:hAnsi="Arial" w:cs="Arial"/>
                <w:b/>
                <w:sz w:val="18"/>
                <w:szCs w:val="18"/>
              </w:rPr>
              <w:t>Bit-rate</w:t>
            </w:r>
            <w:proofErr w:type="gramEnd"/>
          </w:p>
        </w:tc>
      </w:tr>
      <w:tr w:rsidR="008041F7" w:rsidRPr="008041F7" w14:paraId="00030F83" w14:textId="77777777" w:rsidTr="00503E91">
        <w:trPr>
          <w:jc w:val="center"/>
        </w:trPr>
        <w:tc>
          <w:tcPr>
            <w:tcW w:w="1883" w:type="dxa"/>
            <w:gridSpan w:val="2"/>
            <w:vMerge/>
          </w:tcPr>
          <w:p w14:paraId="32465596" w14:textId="77777777" w:rsidR="008041F7" w:rsidRPr="008041F7" w:rsidRDefault="008041F7" w:rsidP="008041F7">
            <w:pPr>
              <w:spacing w:before="60" w:after="0"/>
              <w:jc w:val="center"/>
              <w:rPr>
                <w:rFonts w:ascii="Arial" w:hAnsi="Arial" w:cs="Arial"/>
                <w:sz w:val="18"/>
                <w:szCs w:val="18"/>
              </w:rPr>
            </w:pPr>
            <w:bookmarkStart w:id="60" w:name="_MCCTEMPBM_CRPT86940052___4" w:colFirst="1" w:colLast="10"/>
            <w:bookmarkEnd w:id="57"/>
          </w:p>
        </w:tc>
        <w:tc>
          <w:tcPr>
            <w:tcW w:w="613" w:type="dxa"/>
            <w:vAlign w:val="center"/>
          </w:tcPr>
          <w:p w14:paraId="4F4E22AC"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7.2</w:t>
            </w:r>
          </w:p>
        </w:tc>
        <w:tc>
          <w:tcPr>
            <w:tcW w:w="613" w:type="dxa"/>
            <w:vAlign w:val="center"/>
          </w:tcPr>
          <w:p w14:paraId="03950FC2"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8</w:t>
            </w:r>
          </w:p>
        </w:tc>
        <w:tc>
          <w:tcPr>
            <w:tcW w:w="613" w:type="dxa"/>
            <w:vAlign w:val="center"/>
          </w:tcPr>
          <w:p w14:paraId="088A2ED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9.6</w:t>
            </w:r>
          </w:p>
        </w:tc>
        <w:tc>
          <w:tcPr>
            <w:tcW w:w="614" w:type="dxa"/>
            <w:vAlign w:val="center"/>
          </w:tcPr>
          <w:p w14:paraId="3833ABC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13.2</w:t>
            </w:r>
          </w:p>
        </w:tc>
        <w:tc>
          <w:tcPr>
            <w:tcW w:w="613" w:type="dxa"/>
            <w:vAlign w:val="center"/>
          </w:tcPr>
          <w:p w14:paraId="3151913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16.4</w:t>
            </w:r>
          </w:p>
        </w:tc>
        <w:tc>
          <w:tcPr>
            <w:tcW w:w="613" w:type="dxa"/>
            <w:vAlign w:val="center"/>
          </w:tcPr>
          <w:p w14:paraId="213CACFF"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24.4</w:t>
            </w:r>
          </w:p>
        </w:tc>
        <w:tc>
          <w:tcPr>
            <w:tcW w:w="613" w:type="dxa"/>
            <w:vAlign w:val="center"/>
          </w:tcPr>
          <w:p w14:paraId="2FC56716"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32</w:t>
            </w:r>
          </w:p>
        </w:tc>
        <w:tc>
          <w:tcPr>
            <w:tcW w:w="614" w:type="dxa"/>
          </w:tcPr>
          <w:p w14:paraId="43109687"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48</w:t>
            </w:r>
          </w:p>
        </w:tc>
        <w:tc>
          <w:tcPr>
            <w:tcW w:w="613" w:type="dxa"/>
          </w:tcPr>
          <w:p w14:paraId="6E6B8338"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64</w:t>
            </w:r>
          </w:p>
        </w:tc>
        <w:tc>
          <w:tcPr>
            <w:tcW w:w="613" w:type="dxa"/>
          </w:tcPr>
          <w:p w14:paraId="2D95F4CE"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96</w:t>
            </w:r>
          </w:p>
        </w:tc>
        <w:tc>
          <w:tcPr>
            <w:tcW w:w="614" w:type="dxa"/>
          </w:tcPr>
          <w:p w14:paraId="6CDD473E"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128</w:t>
            </w:r>
          </w:p>
        </w:tc>
      </w:tr>
      <w:tr w:rsidR="008041F7" w:rsidRPr="008041F7" w14:paraId="45AFB68E" w14:textId="77777777" w:rsidTr="00503E91">
        <w:trPr>
          <w:trHeight w:val="136"/>
          <w:jc w:val="center"/>
        </w:trPr>
        <w:tc>
          <w:tcPr>
            <w:tcW w:w="1242" w:type="dxa"/>
            <w:vMerge w:val="restart"/>
            <w:vAlign w:val="center"/>
          </w:tcPr>
          <w:p w14:paraId="1076BCFB" w14:textId="77777777" w:rsidR="008041F7" w:rsidRPr="008041F7" w:rsidRDefault="008041F7" w:rsidP="008041F7">
            <w:pPr>
              <w:spacing w:before="60" w:after="0"/>
              <w:jc w:val="center"/>
              <w:rPr>
                <w:rFonts w:ascii="Arial" w:hAnsi="Arial" w:cs="Arial"/>
                <w:sz w:val="18"/>
                <w:szCs w:val="18"/>
                <w:lang w:eastAsia="ko-KR"/>
              </w:rPr>
            </w:pPr>
            <w:bookmarkStart w:id="61" w:name="_MCCTEMPBM_CRPT86940053___4" w:colFirst="0" w:colLast="11"/>
            <w:bookmarkEnd w:id="60"/>
            <w:r w:rsidRPr="008041F7">
              <w:rPr>
                <w:rFonts w:ascii="Arial" w:hAnsi="Arial" w:cs="Arial"/>
                <w:sz w:val="18"/>
                <w:szCs w:val="18"/>
                <w:lang w:eastAsia="ko-KR"/>
              </w:rPr>
              <w:t>Header-full</w:t>
            </w:r>
          </w:p>
        </w:tc>
        <w:tc>
          <w:tcPr>
            <w:tcW w:w="641" w:type="dxa"/>
            <w:vAlign w:val="center"/>
          </w:tcPr>
          <w:p w14:paraId="363C98FD"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IPv4</w:t>
            </w:r>
          </w:p>
        </w:tc>
        <w:tc>
          <w:tcPr>
            <w:tcW w:w="613" w:type="dxa"/>
            <w:vAlign w:val="center"/>
          </w:tcPr>
          <w:p w14:paraId="4DC6053F"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24</w:t>
            </w:r>
          </w:p>
        </w:tc>
        <w:tc>
          <w:tcPr>
            <w:tcW w:w="613" w:type="dxa"/>
            <w:vAlign w:val="center"/>
          </w:tcPr>
          <w:p w14:paraId="40C41E0C"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25</w:t>
            </w:r>
          </w:p>
        </w:tc>
        <w:tc>
          <w:tcPr>
            <w:tcW w:w="613" w:type="dxa"/>
            <w:vAlign w:val="center"/>
          </w:tcPr>
          <w:p w14:paraId="3EC19C3C"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27</w:t>
            </w:r>
          </w:p>
        </w:tc>
        <w:tc>
          <w:tcPr>
            <w:tcW w:w="614" w:type="dxa"/>
            <w:vAlign w:val="center"/>
          </w:tcPr>
          <w:p w14:paraId="24937687"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30</w:t>
            </w:r>
          </w:p>
        </w:tc>
        <w:tc>
          <w:tcPr>
            <w:tcW w:w="613" w:type="dxa"/>
            <w:vAlign w:val="center"/>
          </w:tcPr>
          <w:p w14:paraId="4836CC85"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34</w:t>
            </w:r>
          </w:p>
        </w:tc>
        <w:tc>
          <w:tcPr>
            <w:tcW w:w="613" w:type="dxa"/>
            <w:vAlign w:val="center"/>
          </w:tcPr>
          <w:p w14:paraId="7950DBFC"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42</w:t>
            </w:r>
          </w:p>
        </w:tc>
        <w:tc>
          <w:tcPr>
            <w:tcW w:w="613" w:type="dxa"/>
            <w:vAlign w:val="center"/>
          </w:tcPr>
          <w:p w14:paraId="2E14524D"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49</w:t>
            </w:r>
          </w:p>
        </w:tc>
        <w:tc>
          <w:tcPr>
            <w:tcW w:w="614" w:type="dxa"/>
            <w:vAlign w:val="center"/>
          </w:tcPr>
          <w:p w14:paraId="5CA62245"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65</w:t>
            </w:r>
          </w:p>
        </w:tc>
        <w:tc>
          <w:tcPr>
            <w:tcW w:w="613" w:type="dxa"/>
            <w:vAlign w:val="center"/>
          </w:tcPr>
          <w:p w14:paraId="6C7DAA26"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81</w:t>
            </w:r>
          </w:p>
        </w:tc>
        <w:tc>
          <w:tcPr>
            <w:tcW w:w="613" w:type="dxa"/>
            <w:vAlign w:val="center"/>
          </w:tcPr>
          <w:p w14:paraId="2BF56207"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113</w:t>
            </w:r>
          </w:p>
        </w:tc>
        <w:tc>
          <w:tcPr>
            <w:tcW w:w="614" w:type="dxa"/>
            <w:vAlign w:val="center"/>
          </w:tcPr>
          <w:p w14:paraId="7FBE6182"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145</w:t>
            </w:r>
          </w:p>
        </w:tc>
      </w:tr>
      <w:tr w:rsidR="008041F7" w:rsidRPr="008041F7" w14:paraId="53F2C0C0" w14:textId="77777777" w:rsidTr="00503E91">
        <w:trPr>
          <w:trHeight w:val="136"/>
          <w:jc w:val="center"/>
        </w:trPr>
        <w:tc>
          <w:tcPr>
            <w:tcW w:w="1242" w:type="dxa"/>
            <w:vMerge/>
            <w:vAlign w:val="center"/>
          </w:tcPr>
          <w:p w14:paraId="00FB48DF" w14:textId="77777777" w:rsidR="008041F7" w:rsidRPr="008041F7" w:rsidRDefault="008041F7" w:rsidP="008041F7">
            <w:pPr>
              <w:spacing w:before="60" w:after="0"/>
              <w:rPr>
                <w:rFonts w:ascii="Arial" w:hAnsi="Arial" w:cs="Arial"/>
                <w:sz w:val="18"/>
                <w:szCs w:val="18"/>
              </w:rPr>
            </w:pPr>
            <w:bookmarkStart w:id="62" w:name="_MCCTEMPBM_CRPT86940054___4" w:colFirst="1" w:colLast="11"/>
            <w:bookmarkEnd w:id="61"/>
          </w:p>
        </w:tc>
        <w:tc>
          <w:tcPr>
            <w:tcW w:w="641" w:type="dxa"/>
            <w:vAlign w:val="center"/>
          </w:tcPr>
          <w:p w14:paraId="432739F9" w14:textId="77777777" w:rsidR="008041F7" w:rsidRPr="008041F7" w:rsidRDefault="008041F7" w:rsidP="008041F7">
            <w:pPr>
              <w:spacing w:before="60" w:after="0"/>
              <w:jc w:val="center"/>
              <w:rPr>
                <w:rFonts w:ascii="Arial" w:hAnsi="Arial" w:cs="Arial"/>
                <w:sz w:val="18"/>
                <w:szCs w:val="18"/>
              </w:rPr>
            </w:pPr>
            <w:r w:rsidRPr="008041F7">
              <w:rPr>
                <w:rFonts w:ascii="Arial" w:hAnsi="Arial" w:cs="Arial"/>
                <w:sz w:val="18"/>
                <w:szCs w:val="18"/>
              </w:rPr>
              <w:t>IPv6</w:t>
            </w:r>
          </w:p>
        </w:tc>
        <w:tc>
          <w:tcPr>
            <w:tcW w:w="613" w:type="dxa"/>
            <w:vAlign w:val="center"/>
          </w:tcPr>
          <w:p w14:paraId="52E7F0AE"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32</w:t>
            </w:r>
          </w:p>
        </w:tc>
        <w:tc>
          <w:tcPr>
            <w:tcW w:w="613" w:type="dxa"/>
            <w:vAlign w:val="center"/>
          </w:tcPr>
          <w:p w14:paraId="270925BE"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33</w:t>
            </w:r>
          </w:p>
        </w:tc>
        <w:tc>
          <w:tcPr>
            <w:tcW w:w="613" w:type="dxa"/>
            <w:vAlign w:val="center"/>
          </w:tcPr>
          <w:p w14:paraId="24F9BE65"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35</w:t>
            </w:r>
          </w:p>
        </w:tc>
        <w:tc>
          <w:tcPr>
            <w:tcW w:w="614" w:type="dxa"/>
            <w:vAlign w:val="center"/>
          </w:tcPr>
          <w:p w14:paraId="1C09F066"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38</w:t>
            </w:r>
          </w:p>
        </w:tc>
        <w:tc>
          <w:tcPr>
            <w:tcW w:w="613" w:type="dxa"/>
            <w:vAlign w:val="center"/>
          </w:tcPr>
          <w:p w14:paraId="44584C60"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42</w:t>
            </w:r>
          </w:p>
        </w:tc>
        <w:tc>
          <w:tcPr>
            <w:tcW w:w="613" w:type="dxa"/>
            <w:vAlign w:val="center"/>
          </w:tcPr>
          <w:p w14:paraId="0A76D81E"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50</w:t>
            </w:r>
          </w:p>
        </w:tc>
        <w:tc>
          <w:tcPr>
            <w:tcW w:w="613" w:type="dxa"/>
            <w:vAlign w:val="center"/>
          </w:tcPr>
          <w:p w14:paraId="0C4DB731"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57</w:t>
            </w:r>
          </w:p>
        </w:tc>
        <w:tc>
          <w:tcPr>
            <w:tcW w:w="614" w:type="dxa"/>
            <w:vAlign w:val="center"/>
          </w:tcPr>
          <w:p w14:paraId="1C79806F"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73</w:t>
            </w:r>
          </w:p>
        </w:tc>
        <w:tc>
          <w:tcPr>
            <w:tcW w:w="613" w:type="dxa"/>
            <w:vAlign w:val="center"/>
          </w:tcPr>
          <w:p w14:paraId="7C40ED8D"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89</w:t>
            </w:r>
          </w:p>
        </w:tc>
        <w:tc>
          <w:tcPr>
            <w:tcW w:w="613" w:type="dxa"/>
            <w:vAlign w:val="center"/>
          </w:tcPr>
          <w:p w14:paraId="61E62225"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121</w:t>
            </w:r>
          </w:p>
        </w:tc>
        <w:tc>
          <w:tcPr>
            <w:tcW w:w="614" w:type="dxa"/>
            <w:vAlign w:val="center"/>
          </w:tcPr>
          <w:p w14:paraId="54B8E33F" w14:textId="77777777" w:rsidR="008041F7" w:rsidRPr="008041F7" w:rsidRDefault="008041F7" w:rsidP="008041F7">
            <w:pPr>
              <w:widowControl w:val="0"/>
              <w:wordWrap w:val="0"/>
              <w:spacing w:before="60" w:after="0" w:line="276" w:lineRule="auto"/>
              <w:jc w:val="center"/>
              <w:rPr>
                <w:rFonts w:ascii="Arial" w:hAnsi="Arial" w:cs="Arial"/>
                <w:color w:val="000000"/>
                <w:kern w:val="2"/>
                <w:sz w:val="18"/>
                <w:szCs w:val="18"/>
                <w:lang w:eastAsia="ko-KR"/>
              </w:rPr>
            </w:pPr>
            <w:r w:rsidRPr="008041F7">
              <w:rPr>
                <w:rFonts w:ascii="Arial" w:hAnsi="Arial" w:cs="Arial"/>
                <w:color w:val="000000"/>
                <w:kern w:val="2"/>
                <w:sz w:val="18"/>
                <w:szCs w:val="18"/>
                <w:lang w:eastAsia="ko-KR"/>
              </w:rPr>
              <w:t>153</w:t>
            </w:r>
          </w:p>
        </w:tc>
      </w:tr>
      <w:bookmarkEnd w:id="58"/>
      <w:bookmarkEnd w:id="59"/>
      <w:bookmarkEnd w:id="62"/>
    </w:tbl>
    <w:p w14:paraId="22D96FED" w14:textId="77777777" w:rsidR="008041F7" w:rsidRPr="008041F7" w:rsidRDefault="008041F7" w:rsidP="008041F7">
      <w:pPr>
        <w:spacing w:after="0"/>
        <w:rPr>
          <w:noProof/>
        </w:rPr>
      </w:pPr>
    </w:p>
    <w:p w14:paraId="0AA79956" w14:textId="77777777" w:rsidR="008041F7" w:rsidRPr="008041F7" w:rsidRDefault="008041F7" w:rsidP="008041F7">
      <w:pPr>
        <w:rPr>
          <w:noProof/>
        </w:rPr>
      </w:pPr>
      <w:r w:rsidRPr="008041F7">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5AB24198" w14:textId="77777777" w:rsidR="008041F7" w:rsidRPr="008041F7" w:rsidRDefault="008041F7" w:rsidP="008041F7">
      <w:pPr>
        <w:keepNext/>
        <w:keepLines/>
        <w:spacing w:before="60"/>
        <w:jc w:val="center"/>
        <w:rPr>
          <w:rFonts w:ascii="Arial" w:hAnsi="Arial"/>
          <w:b/>
          <w:lang w:eastAsia="ko-KR"/>
        </w:rPr>
      </w:pPr>
      <w:r w:rsidRPr="008041F7">
        <w:rPr>
          <w:rFonts w:ascii="Arial" w:hAnsi="Arial"/>
          <w:b/>
        </w:rPr>
        <w:lastRenderedPageBreak/>
        <w:t>Table 6.</w:t>
      </w:r>
      <w:r w:rsidRPr="008041F7">
        <w:rPr>
          <w:rFonts w:ascii="Arial" w:hAnsi="Arial"/>
          <w:b/>
          <w:lang w:eastAsia="ko-KR"/>
        </w:rPr>
        <w:t>10-1</w:t>
      </w:r>
      <w:r w:rsidRPr="008041F7">
        <w:rPr>
          <w:rFonts w:ascii="Arial" w:hAnsi="Arial"/>
          <w:b/>
        </w:rPr>
        <w:t xml:space="preserve">: Recommended bandwidth properties </w:t>
      </w:r>
      <w:r w:rsidRPr="008041F7">
        <w:rPr>
          <w:rFonts w:ascii="Arial" w:hAnsi="Arial"/>
          <w:b/>
          <w:lang w:eastAsia="ko-KR"/>
        </w:rPr>
        <w:t>for AMR to be used with the ‘a=</w:t>
      </w:r>
      <w:proofErr w:type="spellStart"/>
      <w:r w:rsidRPr="008041F7">
        <w:rPr>
          <w:rFonts w:ascii="Arial" w:hAnsi="Arial"/>
          <w:b/>
          <w:lang w:eastAsia="ko-KR"/>
        </w:rPr>
        <w:t>bw</w:t>
      </w:r>
      <w:proofErr w:type="spellEnd"/>
      <w:r w:rsidRPr="008041F7">
        <w:rPr>
          <w:rFonts w:ascii="Arial" w:hAnsi="Arial"/>
          <w:b/>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8041F7" w:rsidRPr="008041F7" w14:paraId="39835167" w14:textId="77777777" w:rsidTr="00503E91">
        <w:trPr>
          <w:jc w:val="center"/>
        </w:trPr>
        <w:tc>
          <w:tcPr>
            <w:tcW w:w="3402" w:type="dxa"/>
            <w:shd w:val="clear" w:color="auto" w:fill="auto"/>
          </w:tcPr>
          <w:p w14:paraId="038B5DC2"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Parameter</w:t>
            </w:r>
          </w:p>
        </w:tc>
        <w:tc>
          <w:tcPr>
            <w:tcW w:w="3402" w:type="dxa"/>
            <w:shd w:val="clear" w:color="auto" w:fill="auto"/>
          </w:tcPr>
          <w:p w14:paraId="1498806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Assumed setting</w:t>
            </w:r>
          </w:p>
        </w:tc>
      </w:tr>
      <w:tr w:rsidR="008041F7" w:rsidRPr="008041F7" w14:paraId="0501FA52" w14:textId="77777777" w:rsidTr="00503E91">
        <w:trPr>
          <w:jc w:val="center"/>
        </w:trPr>
        <w:tc>
          <w:tcPr>
            <w:tcW w:w="3402" w:type="dxa"/>
            <w:shd w:val="clear" w:color="auto" w:fill="auto"/>
          </w:tcPr>
          <w:p w14:paraId="7DD6AFA9"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Negotiated codec modes</w:t>
            </w:r>
          </w:p>
        </w:tc>
        <w:tc>
          <w:tcPr>
            <w:tcW w:w="3402" w:type="dxa"/>
            <w:shd w:val="clear" w:color="auto" w:fill="auto"/>
          </w:tcPr>
          <w:p w14:paraId="301DDF08"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4.75, 5.9, 7.4, 12.2</w:t>
            </w:r>
          </w:p>
        </w:tc>
      </w:tr>
      <w:tr w:rsidR="008041F7" w:rsidRPr="008041F7" w14:paraId="4AB02857" w14:textId="77777777" w:rsidTr="00503E91">
        <w:trPr>
          <w:jc w:val="center"/>
        </w:trPr>
        <w:tc>
          <w:tcPr>
            <w:tcW w:w="3402" w:type="dxa"/>
            <w:shd w:val="clear" w:color="auto" w:fill="auto"/>
          </w:tcPr>
          <w:p w14:paraId="37ECC90C"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Codec mode used without redundancy</w:t>
            </w:r>
          </w:p>
        </w:tc>
        <w:tc>
          <w:tcPr>
            <w:tcW w:w="3402" w:type="dxa"/>
            <w:shd w:val="clear" w:color="auto" w:fill="auto"/>
          </w:tcPr>
          <w:p w14:paraId="11E9A01D"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12.2</w:t>
            </w:r>
          </w:p>
        </w:tc>
      </w:tr>
      <w:tr w:rsidR="008041F7" w:rsidRPr="008041F7" w14:paraId="36DE15B9" w14:textId="77777777" w:rsidTr="00503E91">
        <w:trPr>
          <w:jc w:val="center"/>
        </w:trPr>
        <w:tc>
          <w:tcPr>
            <w:tcW w:w="3402" w:type="dxa"/>
            <w:shd w:val="clear" w:color="auto" w:fill="auto"/>
          </w:tcPr>
          <w:p w14:paraId="63086719"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Codec mode used with redundancy</w:t>
            </w:r>
          </w:p>
        </w:tc>
        <w:tc>
          <w:tcPr>
            <w:tcW w:w="3402" w:type="dxa"/>
            <w:shd w:val="clear" w:color="auto" w:fill="auto"/>
          </w:tcPr>
          <w:p w14:paraId="54680D96"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5.9</w:t>
            </w:r>
          </w:p>
        </w:tc>
      </w:tr>
      <w:tr w:rsidR="008041F7" w:rsidRPr="008041F7" w14:paraId="4D5FFCF9" w14:textId="77777777" w:rsidTr="00503E91">
        <w:trPr>
          <w:jc w:val="center"/>
        </w:trPr>
        <w:tc>
          <w:tcPr>
            <w:tcW w:w="3402" w:type="dxa"/>
            <w:shd w:val="clear" w:color="auto" w:fill="auto"/>
          </w:tcPr>
          <w:p w14:paraId="00F43912"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Payload format</w:t>
            </w:r>
          </w:p>
        </w:tc>
        <w:tc>
          <w:tcPr>
            <w:tcW w:w="3402" w:type="dxa"/>
            <w:shd w:val="clear" w:color="auto" w:fill="auto"/>
          </w:tcPr>
          <w:p w14:paraId="343E195E"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AMR/AMR-WB bandwidth-efficient</w:t>
            </w:r>
          </w:p>
        </w:tc>
      </w:tr>
      <w:tr w:rsidR="008041F7" w:rsidRPr="008041F7" w14:paraId="13CE6500" w14:textId="77777777" w:rsidTr="00503E91">
        <w:trPr>
          <w:jc w:val="center"/>
        </w:trPr>
        <w:tc>
          <w:tcPr>
            <w:tcW w:w="3402" w:type="dxa"/>
            <w:shd w:val="clear" w:color="auto" w:fill="auto"/>
          </w:tcPr>
          <w:p w14:paraId="7678A8E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frame aggregation</w:t>
            </w:r>
          </w:p>
        </w:tc>
        <w:tc>
          <w:tcPr>
            <w:tcW w:w="3402" w:type="dxa"/>
            <w:shd w:val="clear" w:color="auto" w:fill="auto"/>
          </w:tcPr>
          <w:p w14:paraId="0DF53A68"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041F7">
              <w:rPr>
                <w:rFonts w:ascii="Arial" w:hAnsi="Arial"/>
                <w:bCs/>
                <w:sz w:val="18"/>
              </w:rPr>
              <w:t>1 frame per packet</w:t>
            </w:r>
          </w:p>
        </w:tc>
      </w:tr>
      <w:tr w:rsidR="008041F7" w:rsidRPr="008041F7" w14:paraId="6CA74E52" w14:textId="77777777" w:rsidTr="00503E91">
        <w:trPr>
          <w:jc w:val="center"/>
        </w:trPr>
        <w:tc>
          <w:tcPr>
            <w:tcW w:w="3402" w:type="dxa"/>
            <w:shd w:val="clear" w:color="auto" w:fill="auto"/>
          </w:tcPr>
          <w:p w14:paraId="700573D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frame aggregation</w:t>
            </w:r>
          </w:p>
        </w:tc>
        <w:tc>
          <w:tcPr>
            <w:tcW w:w="3402" w:type="dxa"/>
            <w:shd w:val="clear" w:color="auto" w:fill="auto"/>
          </w:tcPr>
          <w:p w14:paraId="1C39B37C"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4 frames per packet</w:t>
            </w:r>
          </w:p>
        </w:tc>
      </w:tr>
      <w:tr w:rsidR="008041F7" w:rsidRPr="008041F7" w14:paraId="4A3F75F9" w14:textId="77777777" w:rsidTr="00503E91">
        <w:trPr>
          <w:jc w:val="center"/>
        </w:trPr>
        <w:tc>
          <w:tcPr>
            <w:tcW w:w="3402" w:type="dxa"/>
            <w:shd w:val="clear" w:color="auto" w:fill="auto"/>
          </w:tcPr>
          <w:p w14:paraId="69749B6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redundancy level</w:t>
            </w:r>
          </w:p>
        </w:tc>
        <w:tc>
          <w:tcPr>
            <w:tcW w:w="3402" w:type="dxa"/>
            <w:shd w:val="clear" w:color="auto" w:fill="auto"/>
          </w:tcPr>
          <w:p w14:paraId="397B4CD6"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100%</w:t>
            </w:r>
          </w:p>
        </w:tc>
      </w:tr>
      <w:tr w:rsidR="008041F7" w:rsidRPr="008041F7" w14:paraId="2018A9DD" w14:textId="77777777" w:rsidTr="00503E91">
        <w:trPr>
          <w:jc w:val="center"/>
        </w:trPr>
        <w:tc>
          <w:tcPr>
            <w:tcW w:w="3402" w:type="dxa"/>
            <w:shd w:val="clear" w:color="auto" w:fill="auto"/>
          </w:tcPr>
          <w:p w14:paraId="7F9DAF30"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Redundancy offset</w:t>
            </w:r>
          </w:p>
        </w:tc>
        <w:tc>
          <w:tcPr>
            <w:tcW w:w="3402" w:type="dxa"/>
            <w:shd w:val="clear" w:color="auto" w:fill="auto"/>
          </w:tcPr>
          <w:p w14:paraId="5F56CD8E"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0</w:t>
            </w:r>
          </w:p>
        </w:tc>
      </w:tr>
      <w:tr w:rsidR="008041F7" w:rsidRPr="008041F7" w14:paraId="3A8CF193" w14:textId="77777777" w:rsidTr="00503E91">
        <w:trPr>
          <w:jc w:val="center"/>
        </w:trPr>
        <w:tc>
          <w:tcPr>
            <w:tcW w:w="3402" w:type="dxa"/>
            <w:shd w:val="clear" w:color="auto" w:fill="auto"/>
          </w:tcPr>
          <w:p w14:paraId="6D393EA0"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IP version</w:t>
            </w:r>
          </w:p>
        </w:tc>
        <w:tc>
          <w:tcPr>
            <w:tcW w:w="3402" w:type="dxa"/>
            <w:shd w:val="clear" w:color="auto" w:fill="auto"/>
          </w:tcPr>
          <w:p w14:paraId="48247AEF"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6</w:t>
            </w:r>
          </w:p>
        </w:tc>
      </w:tr>
      <w:tr w:rsidR="008041F7" w:rsidRPr="008041F7" w14:paraId="70529CE9" w14:textId="77777777" w:rsidTr="00503E91">
        <w:trPr>
          <w:jc w:val="center"/>
        </w:trPr>
        <w:tc>
          <w:tcPr>
            <w:tcW w:w="3402" w:type="dxa"/>
            <w:shd w:val="clear" w:color="auto" w:fill="auto"/>
          </w:tcPr>
          <w:p w14:paraId="4C1C6A92"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Bandwidth property</w:t>
            </w:r>
          </w:p>
        </w:tc>
        <w:tc>
          <w:tcPr>
            <w:tcW w:w="3402" w:type="dxa"/>
            <w:shd w:val="clear" w:color="auto" w:fill="auto"/>
          </w:tcPr>
          <w:p w14:paraId="7931388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Value</w:t>
            </w:r>
          </w:p>
        </w:tc>
      </w:tr>
      <w:tr w:rsidR="008041F7" w:rsidRPr="008041F7" w14:paraId="05379DDD" w14:textId="77777777" w:rsidTr="00503E91">
        <w:trPr>
          <w:jc w:val="center"/>
        </w:trPr>
        <w:tc>
          <w:tcPr>
            <w:tcW w:w="3402" w:type="dxa"/>
            <w:shd w:val="clear" w:color="auto" w:fill="auto"/>
          </w:tcPr>
          <w:p w14:paraId="2C5A78E1"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Supported Bandwidth</w:t>
            </w:r>
          </w:p>
        </w:tc>
        <w:tc>
          <w:tcPr>
            <w:tcW w:w="3402" w:type="dxa"/>
            <w:shd w:val="clear" w:color="auto" w:fill="auto"/>
          </w:tcPr>
          <w:p w14:paraId="25DC0850"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37 (see NOTE 1)</w:t>
            </w:r>
          </w:p>
        </w:tc>
      </w:tr>
      <w:tr w:rsidR="008041F7" w:rsidRPr="008041F7" w14:paraId="7B5744B0" w14:textId="77777777" w:rsidTr="00503E91">
        <w:trPr>
          <w:jc w:val="center"/>
        </w:trPr>
        <w:tc>
          <w:tcPr>
            <w:tcW w:w="3402" w:type="dxa"/>
            <w:shd w:val="clear" w:color="auto" w:fill="auto"/>
          </w:tcPr>
          <w:p w14:paraId="41AFCE9F"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Desired Bandwidth</w:t>
            </w:r>
          </w:p>
        </w:tc>
        <w:tc>
          <w:tcPr>
            <w:tcW w:w="3402" w:type="dxa"/>
            <w:shd w:val="clear" w:color="auto" w:fill="auto"/>
          </w:tcPr>
          <w:p w14:paraId="1096917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37</w:t>
            </w:r>
          </w:p>
        </w:tc>
      </w:tr>
      <w:tr w:rsidR="008041F7" w:rsidRPr="008041F7" w14:paraId="34A458B1" w14:textId="77777777" w:rsidTr="00503E91">
        <w:trPr>
          <w:jc w:val="center"/>
        </w:trPr>
        <w:tc>
          <w:tcPr>
            <w:tcW w:w="3402" w:type="dxa"/>
            <w:shd w:val="clear" w:color="auto" w:fill="auto"/>
          </w:tcPr>
          <w:p w14:paraId="5DF3188F"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Desired Bandwidth</w:t>
            </w:r>
          </w:p>
        </w:tc>
        <w:tc>
          <w:tcPr>
            <w:tcW w:w="3402" w:type="dxa"/>
            <w:shd w:val="clear" w:color="auto" w:fill="auto"/>
          </w:tcPr>
          <w:p w14:paraId="5202131E"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31</w:t>
            </w:r>
          </w:p>
        </w:tc>
      </w:tr>
      <w:tr w:rsidR="008041F7" w:rsidRPr="008041F7" w14:paraId="5E3975D0" w14:textId="77777777" w:rsidTr="00503E91">
        <w:trPr>
          <w:jc w:val="center"/>
        </w:trPr>
        <w:tc>
          <w:tcPr>
            <w:tcW w:w="3402" w:type="dxa"/>
            <w:shd w:val="clear" w:color="auto" w:fill="auto"/>
          </w:tcPr>
          <w:p w14:paraId="1FEB3C4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Supported Bandwidth</w:t>
            </w:r>
          </w:p>
        </w:tc>
        <w:tc>
          <w:tcPr>
            <w:tcW w:w="3402" w:type="dxa"/>
            <w:shd w:val="clear" w:color="auto" w:fill="auto"/>
          </w:tcPr>
          <w:p w14:paraId="1E73DEDD"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13 (see NOTE 2)</w:t>
            </w:r>
          </w:p>
        </w:tc>
      </w:tr>
      <w:tr w:rsidR="008041F7" w:rsidRPr="008041F7" w14:paraId="16D5C524" w14:textId="77777777" w:rsidTr="00503E91">
        <w:trPr>
          <w:jc w:val="center"/>
        </w:trPr>
        <w:tc>
          <w:tcPr>
            <w:tcW w:w="6804" w:type="dxa"/>
            <w:gridSpan w:val="2"/>
            <w:shd w:val="clear" w:color="auto" w:fill="auto"/>
          </w:tcPr>
          <w:p w14:paraId="5D6988DF"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NOTE 1: If redundancy is needed for higher codec modes, if additional redundancy is needed, or if redundancy offset is needed then the Maximum Supported Bandwidth needs to be set to a higher value.</w:t>
            </w:r>
          </w:p>
          <w:p w14:paraId="34B4CAD3"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NOTE 2: The Minimum Supported Bandwidth is calculated based on the lowest codec rate when maximum frame aggregation is used.</w:t>
            </w:r>
          </w:p>
        </w:tc>
      </w:tr>
    </w:tbl>
    <w:p w14:paraId="21F8AA4E" w14:textId="77777777" w:rsidR="008041F7" w:rsidRPr="008041F7" w:rsidRDefault="008041F7" w:rsidP="008041F7">
      <w:pPr>
        <w:spacing w:after="0"/>
        <w:rPr>
          <w:noProof/>
        </w:rPr>
      </w:pPr>
    </w:p>
    <w:p w14:paraId="5BAA3CF7" w14:textId="77777777" w:rsidR="008041F7" w:rsidRPr="008041F7" w:rsidRDefault="008041F7" w:rsidP="008041F7">
      <w:pPr>
        <w:keepNext/>
        <w:keepLines/>
        <w:spacing w:before="60"/>
        <w:jc w:val="center"/>
        <w:rPr>
          <w:rFonts w:ascii="Arial" w:hAnsi="Arial"/>
          <w:b/>
          <w:lang w:eastAsia="ko-KR"/>
        </w:rPr>
      </w:pPr>
      <w:r w:rsidRPr="008041F7">
        <w:rPr>
          <w:rFonts w:ascii="Arial" w:hAnsi="Arial"/>
          <w:b/>
        </w:rPr>
        <w:t>Table 6.</w:t>
      </w:r>
      <w:r w:rsidRPr="008041F7">
        <w:rPr>
          <w:rFonts w:ascii="Arial" w:hAnsi="Arial"/>
          <w:b/>
          <w:lang w:eastAsia="ko-KR"/>
        </w:rPr>
        <w:t>10-2</w:t>
      </w:r>
      <w:r w:rsidRPr="008041F7">
        <w:rPr>
          <w:rFonts w:ascii="Arial" w:hAnsi="Arial"/>
          <w:b/>
        </w:rPr>
        <w:t xml:space="preserve">: Recommended bandwidth properties </w:t>
      </w:r>
      <w:r w:rsidRPr="008041F7">
        <w:rPr>
          <w:rFonts w:ascii="Arial" w:hAnsi="Arial"/>
          <w:b/>
          <w:lang w:eastAsia="ko-KR"/>
        </w:rPr>
        <w:t>for AMR-WB to be used with the ‘a=</w:t>
      </w:r>
      <w:proofErr w:type="spellStart"/>
      <w:r w:rsidRPr="008041F7">
        <w:rPr>
          <w:rFonts w:ascii="Arial" w:hAnsi="Arial"/>
          <w:b/>
          <w:lang w:eastAsia="ko-KR"/>
        </w:rPr>
        <w:t>bw</w:t>
      </w:r>
      <w:proofErr w:type="spellEnd"/>
      <w:r w:rsidRPr="008041F7">
        <w:rPr>
          <w:rFonts w:ascii="Arial" w:hAnsi="Arial"/>
          <w:b/>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8041F7" w:rsidRPr="008041F7" w14:paraId="73974751" w14:textId="77777777" w:rsidTr="00503E91">
        <w:trPr>
          <w:jc w:val="center"/>
        </w:trPr>
        <w:tc>
          <w:tcPr>
            <w:tcW w:w="3402" w:type="dxa"/>
            <w:shd w:val="clear" w:color="auto" w:fill="auto"/>
          </w:tcPr>
          <w:p w14:paraId="2CF1A646"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Parameter</w:t>
            </w:r>
          </w:p>
        </w:tc>
        <w:tc>
          <w:tcPr>
            <w:tcW w:w="3402" w:type="dxa"/>
            <w:shd w:val="clear" w:color="auto" w:fill="auto"/>
          </w:tcPr>
          <w:p w14:paraId="4D849D6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Assumed setting</w:t>
            </w:r>
          </w:p>
        </w:tc>
      </w:tr>
      <w:tr w:rsidR="008041F7" w:rsidRPr="008041F7" w14:paraId="5345A949" w14:textId="77777777" w:rsidTr="00503E91">
        <w:trPr>
          <w:jc w:val="center"/>
        </w:trPr>
        <w:tc>
          <w:tcPr>
            <w:tcW w:w="3402" w:type="dxa"/>
            <w:shd w:val="clear" w:color="auto" w:fill="auto"/>
          </w:tcPr>
          <w:p w14:paraId="0D97D289"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Negotiated codec modes</w:t>
            </w:r>
          </w:p>
        </w:tc>
        <w:tc>
          <w:tcPr>
            <w:tcW w:w="3402" w:type="dxa"/>
            <w:shd w:val="clear" w:color="auto" w:fill="auto"/>
          </w:tcPr>
          <w:p w14:paraId="147478A9"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6.6, 8.85, 12.65</w:t>
            </w:r>
          </w:p>
        </w:tc>
      </w:tr>
      <w:tr w:rsidR="008041F7" w:rsidRPr="008041F7" w14:paraId="0AE41A25" w14:textId="77777777" w:rsidTr="00503E91">
        <w:trPr>
          <w:jc w:val="center"/>
        </w:trPr>
        <w:tc>
          <w:tcPr>
            <w:tcW w:w="3402" w:type="dxa"/>
            <w:shd w:val="clear" w:color="auto" w:fill="auto"/>
          </w:tcPr>
          <w:p w14:paraId="327C30B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Codec mode used without redundancy</w:t>
            </w:r>
          </w:p>
        </w:tc>
        <w:tc>
          <w:tcPr>
            <w:tcW w:w="3402" w:type="dxa"/>
            <w:shd w:val="clear" w:color="auto" w:fill="auto"/>
          </w:tcPr>
          <w:p w14:paraId="61656BC4"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12.65</w:t>
            </w:r>
          </w:p>
        </w:tc>
      </w:tr>
      <w:tr w:rsidR="008041F7" w:rsidRPr="008041F7" w14:paraId="70D41191" w14:textId="77777777" w:rsidTr="00503E91">
        <w:trPr>
          <w:jc w:val="center"/>
        </w:trPr>
        <w:tc>
          <w:tcPr>
            <w:tcW w:w="3402" w:type="dxa"/>
            <w:shd w:val="clear" w:color="auto" w:fill="auto"/>
          </w:tcPr>
          <w:p w14:paraId="6BCBAC0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Codec mode used with redundancy</w:t>
            </w:r>
          </w:p>
        </w:tc>
        <w:tc>
          <w:tcPr>
            <w:tcW w:w="3402" w:type="dxa"/>
            <w:shd w:val="clear" w:color="auto" w:fill="auto"/>
          </w:tcPr>
          <w:p w14:paraId="7F942172"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6.6</w:t>
            </w:r>
          </w:p>
        </w:tc>
      </w:tr>
      <w:tr w:rsidR="008041F7" w:rsidRPr="008041F7" w14:paraId="3933EF9C" w14:textId="77777777" w:rsidTr="00503E91">
        <w:trPr>
          <w:jc w:val="center"/>
        </w:trPr>
        <w:tc>
          <w:tcPr>
            <w:tcW w:w="3402" w:type="dxa"/>
            <w:shd w:val="clear" w:color="auto" w:fill="auto"/>
          </w:tcPr>
          <w:p w14:paraId="12B2CAF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Payload format</w:t>
            </w:r>
          </w:p>
        </w:tc>
        <w:tc>
          <w:tcPr>
            <w:tcW w:w="3402" w:type="dxa"/>
            <w:shd w:val="clear" w:color="auto" w:fill="auto"/>
          </w:tcPr>
          <w:p w14:paraId="7020E66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AMR/AMR-WB bandwidth-efficient</w:t>
            </w:r>
          </w:p>
        </w:tc>
      </w:tr>
      <w:tr w:rsidR="008041F7" w:rsidRPr="008041F7" w14:paraId="27A3D1CA" w14:textId="77777777" w:rsidTr="00503E91">
        <w:trPr>
          <w:jc w:val="center"/>
        </w:trPr>
        <w:tc>
          <w:tcPr>
            <w:tcW w:w="3402" w:type="dxa"/>
            <w:shd w:val="clear" w:color="auto" w:fill="auto"/>
          </w:tcPr>
          <w:p w14:paraId="187C069F"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frame aggregation</w:t>
            </w:r>
          </w:p>
        </w:tc>
        <w:tc>
          <w:tcPr>
            <w:tcW w:w="3402" w:type="dxa"/>
            <w:shd w:val="clear" w:color="auto" w:fill="auto"/>
          </w:tcPr>
          <w:p w14:paraId="6916B828"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041F7">
              <w:rPr>
                <w:rFonts w:ascii="Arial" w:hAnsi="Arial"/>
                <w:bCs/>
                <w:sz w:val="18"/>
              </w:rPr>
              <w:t>1 frame per packet</w:t>
            </w:r>
          </w:p>
        </w:tc>
      </w:tr>
      <w:tr w:rsidR="008041F7" w:rsidRPr="008041F7" w14:paraId="0F6A9FE5" w14:textId="77777777" w:rsidTr="00503E91">
        <w:trPr>
          <w:jc w:val="center"/>
        </w:trPr>
        <w:tc>
          <w:tcPr>
            <w:tcW w:w="3402" w:type="dxa"/>
            <w:shd w:val="clear" w:color="auto" w:fill="auto"/>
          </w:tcPr>
          <w:p w14:paraId="52B40481"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frame aggregation</w:t>
            </w:r>
          </w:p>
        </w:tc>
        <w:tc>
          <w:tcPr>
            <w:tcW w:w="3402" w:type="dxa"/>
            <w:shd w:val="clear" w:color="auto" w:fill="auto"/>
          </w:tcPr>
          <w:p w14:paraId="5F1DA5B3"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4 frames per packet</w:t>
            </w:r>
          </w:p>
        </w:tc>
      </w:tr>
      <w:tr w:rsidR="008041F7" w:rsidRPr="008041F7" w14:paraId="4D9E3669" w14:textId="77777777" w:rsidTr="00503E91">
        <w:trPr>
          <w:jc w:val="center"/>
        </w:trPr>
        <w:tc>
          <w:tcPr>
            <w:tcW w:w="3402" w:type="dxa"/>
            <w:shd w:val="clear" w:color="auto" w:fill="auto"/>
          </w:tcPr>
          <w:p w14:paraId="0884BBD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redundancy level</w:t>
            </w:r>
          </w:p>
        </w:tc>
        <w:tc>
          <w:tcPr>
            <w:tcW w:w="3402" w:type="dxa"/>
            <w:shd w:val="clear" w:color="auto" w:fill="auto"/>
          </w:tcPr>
          <w:p w14:paraId="67269139"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100%</w:t>
            </w:r>
          </w:p>
        </w:tc>
      </w:tr>
      <w:tr w:rsidR="008041F7" w:rsidRPr="008041F7" w14:paraId="35071719" w14:textId="77777777" w:rsidTr="00503E91">
        <w:trPr>
          <w:jc w:val="center"/>
        </w:trPr>
        <w:tc>
          <w:tcPr>
            <w:tcW w:w="3402" w:type="dxa"/>
            <w:shd w:val="clear" w:color="auto" w:fill="auto"/>
          </w:tcPr>
          <w:p w14:paraId="499A39E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Redundancy offset</w:t>
            </w:r>
          </w:p>
        </w:tc>
        <w:tc>
          <w:tcPr>
            <w:tcW w:w="3402" w:type="dxa"/>
            <w:shd w:val="clear" w:color="auto" w:fill="auto"/>
          </w:tcPr>
          <w:p w14:paraId="3CAC3201"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0</w:t>
            </w:r>
          </w:p>
        </w:tc>
      </w:tr>
      <w:tr w:rsidR="008041F7" w:rsidRPr="008041F7" w14:paraId="6821CAE9" w14:textId="77777777" w:rsidTr="00503E91">
        <w:trPr>
          <w:jc w:val="center"/>
        </w:trPr>
        <w:tc>
          <w:tcPr>
            <w:tcW w:w="3402" w:type="dxa"/>
            <w:shd w:val="clear" w:color="auto" w:fill="auto"/>
          </w:tcPr>
          <w:p w14:paraId="6C0DDF8A"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IP version</w:t>
            </w:r>
          </w:p>
        </w:tc>
        <w:tc>
          <w:tcPr>
            <w:tcW w:w="3402" w:type="dxa"/>
            <w:shd w:val="clear" w:color="auto" w:fill="auto"/>
          </w:tcPr>
          <w:p w14:paraId="6B45999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6</w:t>
            </w:r>
          </w:p>
        </w:tc>
      </w:tr>
      <w:tr w:rsidR="008041F7" w:rsidRPr="008041F7" w14:paraId="5D6F69D4" w14:textId="77777777" w:rsidTr="00503E91">
        <w:trPr>
          <w:jc w:val="center"/>
        </w:trPr>
        <w:tc>
          <w:tcPr>
            <w:tcW w:w="3402" w:type="dxa"/>
            <w:shd w:val="clear" w:color="auto" w:fill="auto"/>
          </w:tcPr>
          <w:p w14:paraId="73722821"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Bandwidth property</w:t>
            </w:r>
          </w:p>
        </w:tc>
        <w:tc>
          <w:tcPr>
            <w:tcW w:w="3402" w:type="dxa"/>
            <w:shd w:val="clear" w:color="auto" w:fill="auto"/>
          </w:tcPr>
          <w:p w14:paraId="7D7A71DF"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Value</w:t>
            </w:r>
          </w:p>
        </w:tc>
      </w:tr>
      <w:tr w:rsidR="008041F7" w:rsidRPr="008041F7" w14:paraId="5DA4CFA2" w14:textId="77777777" w:rsidTr="00503E91">
        <w:trPr>
          <w:jc w:val="center"/>
        </w:trPr>
        <w:tc>
          <w:tcPr>
            <w:tcW w:w="3402" w:type="dxa"/>
            <w:shd w:val="clear" w:color="auto" w:fill="auto"/>
          </w:tcPr>
          <w:p w14:paraId="163BC090"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Supported Bandwidth</w:t>
            </w:r>
          </w:p>
        </w:tc>
        <w:tc>
          <w:tcPr>
            <w:tcW w:w="3402" w:type="dxa"/>
            <w:shd w:val="clear" w:color="auto" w:fill="auto"/>
          </w:tcPr>
          <w:p w14:paraId="0D56FFED"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38 (see NOTE 1)</w:t>
            </w:r>
          </w:p>
        </w:tc>
      </w:tr>
      <w:tr w:rsidR="008041F7" w:rsidRPr="008041F7" w14:paraId="1ECB9ADF" w14:textId="77777777" w:rsidTr="00503E91">
        <w:trPr>
          <w:jc w:val="center"/>
        </w:trPr>
        <w:tc>
          <w:tcPr>
            <w:tcW w:w="3402" w:type="dxa"/>
            <w:shd w:val="clear" w:color="auto" w:fill="auto"/>
          </w:tcPr>
          <w:p w14:paraId="16BE5DF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Desired Bandwidth</w:t>
            </w:r>
          </w:p>
        </w:tc>
        <w:tc>
          <w:tcPr>
            <w:tcW w:w="3402" w:type="dxa"/>
            <w:shd w:val="clear" w:color="auto" w:fill="auto"/>
          </w:tcPr>
          <w:p w14:paraId="20274D42"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38</w:t>
            </w:r>
          </w:p>
        </w:tc>
      </w:tr>
      <w:tr w:rsidR="008041F7" w:rsidRPr="008041F7" w14:paraId="430D3A0D" w14:textId="77777777" w:rsidTr="00503E91">
        <w:trPr>
          <w:jc w:val="center"/>
        </w:trPr>
        <w:tc>
          <w:tcPr>
            <w:tcW w:w="3402" w:type="dxa"/>
            <w:shd w:val="clear" w:color="auto" w:fill="auto"/>
          </w:tcPr>
          <w:p w14:paraId="040111D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Desired Bandwidth</w:t>
            </w:r>
          </w:p>
        </w:tc>
        <w:tc>
          <w:tcPr>
            <w:tcW w:w="3402" w:type="dxa"/>
            <w:shd w:val="clear" w:color="auto" w:fill="auto"/>
          </w:tcPr>
          <w:p w14:paraId="38161AC1"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32</w:t>
            </w:r>
          </w:p>
        </w:tc>
      </w:tr>
      <w:tr w:rsidR="008041F7" w:rsidRPr="008041F7" w14:paraId="639AB91E" w14:textId="77777777" w:rsidTr="00503E91">
        <w:trPr>
          <w:jc w:val="center"/>
        </w:trPr>
        <w:tc>
          <w:tcPr>
            <w:tcW w:w="3402" w:type="dxa"/>
            <w:shd w:val="clear" w:color="auto" w:fill="auto"/>
          </w:tcPr>
          <w:p w14:paraId="6D78D9B0"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Supported Bandwidth</w:t>
            </w:r>
          </w:p>
        </w:tc>
        <w:tc>
          <w:tcPr>
            <w:tcW w:w="3402" w:type="dxa"/>
            <w:shd w:val="clear" w:color="auto" w:fill="auto"/>
          </w:tcPr>
          <w:p w14:paraId="50443464"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13 (see NOTE 2)</w:t>
            </w:r>
          </w:p>
        </w:tc>
      </w:tr>
      <w:tr w:rsidR="008041F7" w:rsidRPr="008041F7" w14:paraId="70E91399" w14:textId="77777777" w:rsidTr="00503E91">
        <w:trPr>
          <w:jc w:val="center"/>
        </w:trPr>
        <w:tc>
          <w:tcPr>
            <w:tcW w:w="6804" w:type="dxa"/>
            <w:gridSpan w:val="2"/>
            <w:shd w:val="clear" w:color="auto" w:fill="auto"/>
          </w:tcPr>
          <w:p w14:paraId="41BC971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NOTE 1: If redundancy is needed for higher codec modes, if additional redundancy is needed, or if redundancy offset is needed then the Maximum Supported Bandwidth needs to be set to a higher value.</w:t>
            </w:r>
          </w:p>
          <w:p w14:paraId="7AFDAD2A"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NOTE 2: The Minimum Supported Bandwidth is calculated based on the lowest codec rate when maximum frame aggregation is used.</w:t>
            </w:r>
          </w:p>
        </w:tc>
      </w:tr>
    </w:tbl>
    <w:p w14:paraId="38A1D1A3" w14:textId="77777777" w:rsidR="008041F7" w:rsidRPr="008041F7" w:rsidRDefault="008041F7" w:rsidP="008041F7">
      <w:pPr>
        <w:spacing w:after="0"/>
        <w:rPr>
          <w:noProof/>
        </w:rPr>
      </w:pPr>
    </w:p>
    <w:p w14:paraId="32F43A33" w14:textId="77777777" w:rsidR="008041F7" w:rsidRPr="008041F7" w:rsidRDefault="008041F7" w:rsidP="008041F7">
      <w:pPr>
        <w:keepNext/>
        <w:keepLines/>
        <w:spacing w:before="60"/>
        <w:jc w:val="center"/>
        <w:rPr>
          <w:rFonts w:ascii="Arial" w:hAnsi="Arial"/>
          <w:b/>
          <w:lang w:eastAsia="ko-KR"/>
        </w:rPr>
      </w:pPr>
      <w:r w:rsidRPr="008041F7">
        <w:rPr>
          <w:rFonts w:ascii="Arial" w:hAnsi="Arial"/>
          <w:b/>
        </w:rPr>
        <w:lastRenderedPageBreak/>
        <w:t>Table 6.</w:t>
      </w:r>
      <w:r w:rsidRPr="008041F7">
        <w:rPr>
          <w:rFonts w:ascii="Arial" w:hAnsi="Arial"/>
          <w:b/>
          <w:lang w:eastAsia="ko-KR"/>
        </w:rPr>
        <w:t>10-3</w:t>
      </w:r>
      <w:r w:rsidRPr="008041F7">
        <w:rPr>
          <w:rFonts w:ascii="Arial" w:hAnsi="Arial"/>
          <w:b/>
        </w:rPr>
        <w:t xml:space="preserve">: Recommended bandwidth properties </w:t>
      </w:r>
      <w:r w:rsidRPr="008041F7">
        <w:rPr>
          <w:rFonts w:ascii="Arial" w:hAnsi="Arial"/>
          <w:b/>
          <w:lang w:eastAsia="ko-KR"/>
        </w:rPr>
        <w:t>for EVS to be used with the ‘a=</w:t>
      </w:r>
      <w:proofErr w:type="spellStart"/>
      <w:r w:rsidRPr="008041F7">
        <w:rPr>
          <w:rFonts w:ascii="Arial" w:hAnsi="Arial"/>
          <w:b/>
          <w:lang w:eastAsia="ko-KR"/>
        </w:rPr>
        <w:t>bw</w:t>
      </w:r>
      <w:proofErr w:type="spellEnd"/>
      <w:r w:rsidRPr="008041F7">
        <w:rPr>
          <w:rFonts w:ascii="Arial" w:hAnsi="Arial"/>
          <w:b/>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8041F7" w:rsidRPr="008041F7" w14:paraId="3B98E080" w14:textId="77777777" w:rsidTr="00503E91">
        <w:trPr>
          <w:jc w:val="center"/>
        </w:trPr>
        <w:tc>
          <w:tcPr>
            <w:tcW w:w="3402" w:type="dxa"/>
            <w:shd w:val="clear" w:color="auto" w:fill="auto"/>
          </w:tcPr>
          <w:p w14:paraId="5E69842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Parameter</w:t>
            </w:r>
          </w:p>
        </w:tc>
        <w:tc>
          <w:tcPr>
            <w:tcW w:w="3402" w:type="dxa"/>
            <w:shd w:val="clear" w:color="auto" w:fill="auto"/>
          </w:tcPr>
          <w:p w14:paraId="10FFACE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Assumed setting</w:t>
            </w:r>
          </w:p>
        </w:tc>
      </w:tr>
      <w:tr w:rsidR="008041F7" w:rsidRPr="008041F7" w14:paraId="2FE30A48" w14:textId="77777777" w:rsidTr="00503E91">
        <w:trPr>
          <w:jc w:val="center"/>
        </w:trPr>
        <w:tc>
          <w:tcPr>
            <w:tcW w:w="3402" w:type="dxa"/>
            <w:shd w:val="clear" w:color="auto" w:fill="auto"/>
          </w:tcPr>
          <w:p w14:paraId="72E96C62"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Negotiated codec modes</w:t>
            </w:r>
          </w:p>
        </w:tc>
        <w:tc>
          <w:tcPr>
            <w:tcW w:w="3402" w:type="dxa"/>
            <w:shd w:val="clear" w:color="auto" w:fill="auto"/>
          </w:tcPr>
          <w:p w14:paraId="7FEFDC4A"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5.9 – 13.2</w:t>
            </w:r>
          </w:p>
        </w:tc>
      </w:tr>
      <w:tr w:rsidR="008041F7" w:rsidRPr="008041F7" w14:paraId="5E0BF862" w14:textId="77777777" w:rsidTr="00503E91">
        <w:trPr>
          <w:jc w:val="center"/>
        </w:trPr>
        <w:tc>
          <w:tcPr>
            <w:tcW w:w="3402" w:type="dxa"/>
            <w:shd w:val="clear" w:color="auto" w:fill="auto"/>
          </w:tcPr>
          <w:p w14:paraId="340E2853"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Codec mode used without redundancy</w:t>
            </w:r>
          </w:p>
        </w:tc>
        <w:tc>
          <w:tcPr>
            <w:tcW w:w="3402" w:type="dxa"/>
            <w:shd w:val="clear" w:color="auto" w:fill="auto"/>
          </w:tcPr>
          <w:p w14:paraId="1E2DCC86"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13.2</w:t>
            </w:r>
          </w:p>
        </w:tc>
      </w:tr>
      <w:tr w:rsidR="008041F7" w:rsidRPr="008041F7" w14:paraId="5E1C8720" w14:textId="77777777" w:rsidTr="00503E91">
        <w:trPr>
          <w:jc w:val="center"/>
        </w:trPr>
        <w:tc>
          <w:tcPr>
            <w:tcW w:w="3402" w:type="dxa"/>
            <w:shd w:val="clear" w:color="auto" w:fill="auto"/>
          </w:tcPr>
          <w:p w14:paraId="0C44C14A"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Codec mode used with redundancy</w:t>
            </w:r>
          </w:p>
        </w:tc>
        <w:tc>
          <w:tcPr>
            <w:tcW w:w="3402" w:type="dxa"/>
            <w:shd w:val="clear" w:color="auto" w:fill="auto"/>
          </w:tcPr>
          <w:p w14:paraId="44B7E6C2"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7.2</w:t>
            </w:r>
          </w:p>
        </w:tc>
      </w:tr>
      <w:tr w:rsidR="008041F7" w:rsidRPr="008041F7" w14:paraId="3D0779DB" w14:textId="77777777" w:rsidTr="00503E91">
        <w:trPr>
          <w:jc w:val="center"/>
        </w:trPr>
        <w:tc>
          <w:tcPr>
            <w:tcW w:w="3402" w:type="dxa"/>
            <w:shd w:val="clear" w:color="auto" w:fill="auto"/>
          </w:tcPr>
          <w:p w14:paraId="0778D0FD"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Payload format</w:t>
            </w:r>
          </w:p>
        </w:tc>
        <w:tc>
          <w:tcPr>
            <w:tcW w:w="3402" w:type="dxa"/>
            <w:shd w:val="clear" w:color="auto" w:fill="auto"/>
          </w:tcPr>
          <w:p w14:paraId="40F61EC6"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EVS</w:t>
            </w:r>
          </w:p>
        </w:tc>
      </w:tr>
      <w:tr w:rsidR="008041F7" w:rsidRPr="008041F7" w14:paraId="4EEE2491" w14:textId="77777777" w:rsidTr="00503E91">
        <w:trPr>
          <w:jc w:val="center"/>
        </w:trPr>
        <w:tc>
          <w:tcPr>
            <w:tcW w:w="3402" w:type="dxa"/>
            <w:shd w:val="clear" w:color="auto" w:fill="auto"/>
          </w:tcPr>
          <w:p w14:paraId="62DA9DEC"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frame aggregation</w:t>
            </w:r>
          </w:p>
        </w:tc>
        <w:tc>
          <w:tcPr>
            <w:tcW w:w="3402" w:type="dxa"/>
            <w:shd w:val="clear" w:color="auto" w:fill="auto"/>
          </w:tcPr>
          <w:p w14:paraId="77E95EFE"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041F7">
              <w:rPr>
                <w:rFonts w:ascii="Arial" w:hAnsi="Arial"/>
                <w:bCs/>
                <w:sz w:val="18"/>
              </w:rPr>
              <w:t>1 frame per packet</w:t>
            </w:r>
          </w:p>
        </w:tc>
      </w:tr>
      <w:tr w:rsidR="008041F7" w:rsidRPr="008041F7" w14:paraId="05B2BB87" w14:textId="77777777" w:rsidTr="00503E91">
        <w:trPr>
          <w:jc w:val="center"/>
        </w:trPr>
        <w:tc>
          <w:tcPr>
            <w:tcW w:w="3402" w:type="dxa"/>
            <w:shd w:val="clear" w:color="auto" w:fill="auto"/>
          </w:tcPr>
          <w:p w14:paraId="20FDB6E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frame aggregation</w:t>
            </w:r>
          </w:p>
        </w:tc>
        <w:tc>
          <w:tcPr>
            <w:tcW w:w="3402" w:type="dxa"/>
            <w:shd w:val="clear" w:color="auto" w:fill="auto"/>
          </w:tcPr>
          <w:p w14:paraId="405E88C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4 frames per packet</w:t>
            </w:r>
          </w:p>
        </w:tc>
      </w:tr>
      <w:tr w:rsidR="008041F7" w:rsidRPr="008041F7" w14:paraId="0A5C153F" w14:textId="77777777" w:rsidTr="00503E91">
        <w:trPr>
          <w:jc w:val="center"/>
        </w:trPr>
        <w:tc>
          <w:tcPr>
            <w:tcW w:w="3402" w:type="dxa"/>
            <w:shd w:val="clear" w:color="auto" w:fill="auto"/>
          </w:tcPr>
          <w:p w14:paraId="34D0CD1C"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redundancy level</w:t>
            </w:r>
          </w:p>
        </w:tc>
        <w:tc>
          <w:tcPr>
            <w:tcW w:w="3402" w:type="dxa"/>
            <w:shd w:val="clear" w:color="auto" w:fill="auto"/>
          </w:tcPr>
          <w:p w14:paraId="4959854F"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100%</w:t>
            </w:r>
          </w:p>
        </w:tc>
      </w:tr>
      <w:tr w:rsidR="008041F7" w:rsidRPr="008041F7" w14:paraId="0B5178A0" w14:textId="77777777" w:rsidTr="00503E91">
        <w:trPr>
          <w:jc w:val="center"/>
        </w:trPr>
        <w:tc>
          <w:tcPr>
            <w:tcW w:w="3402" w:type="dxa"/>
            <w:shd w:val="clear" w:color="auto" w:fill="auto"/>
          </w:tcPr>
          <w:p w14:paraId="09A7DACC"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Redundancy offset</w:t>
            </w:r>
          </w:p>
        </w:tc>
        <w:tc>
          <w:tcPr>
            <w:tcW w:w="3402" w:type="dxa"/>
            <w:shd w:val="clear" w:color="auto" w:fill="auto"/>
          </w:tcPr>
          <w:p w14:paraId="07816D79"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0</w:t>
            </w:r>
          </w:p>
        </w:tc>
      </w:tr>
      <w:tr w:rsidR="008041F7" w:rsidRPr="008041F7" w14:paraId="2712B759" w14:textId="77777777" w:rsidTr="00503E91">
        <w:trPr>
          <w:jc w:val="center"/>
        </w:trPr>
        <w:tc>
          <w:tcPr>
            <w:tcW w:w="3402" w:type="dxa"/>
            <w:shd w:val="clear" w:color="auto" w:fill="auto"/>
          </w:tcPr>
          <w:p w14:paraId="4F8D5868"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IP version</w:t>
            </w:r>
          </w:p>
        </w:tc>
        <w:tc>
          <w:tcPr>
            <w:tcW w:w="3402" w:type="dxa"/>
            <w:shd w:val="clear" w:color="auto" w:fill="auto"/>
          </w:tcPr>
          <w:p w14:paraId="7C85762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6</w:t>
            </w:r>
          </w:p>
        </w:tc>
      </w:tr>
      <w:tr w:rsidR="008041F7" w:rsidRPr="008041F7" w14:paraId="27321618" w14:textId="77777777" w:rsidTr="00503E91">
        <w:trPr>
          <w:jc w:val="center"/>
        </w:trPr>
        <w:tc>
          <w:tcPr>
            <w:tcW w:w="3402" w:type="dxa"/>
            <w:shd w:val="clear" w:color="auto" w:fill="auto"/>
          </w:tcPr>
          <w:p w14:paraId="14108A81"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Bandwidth property</w:t>
            </w:r>
          </w:p>
        </w:tc>
        <w:tc>
          <w:tcPr>
            <w:tcW w:w="3402" w:type="dxa"/>
            <w:shd w:val="clear" w:color="auto" w:fill="auto"/>
          </w:tcPr>
          <w:p w14:paraId="599E410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041F7">
              <w:rPr>
                <w:rFonts w:ascii="Arial" w:hAnsi="Arial"/>
                <w:b/>
                <w:sz w:val="18"/>
              </w:rPr>
              <w:t>Value</w:t>
            </w:r>
          </w:p>
        </w:tc>
      </w:tr>
      <w:tr w:rsidR="008041F7" w:rsidRPr="008041F7" w14:paraId="643CC987" w14:textId="77777777" w:rsidTr="00503E91">
        <w:trPr>
          <w:jc w:val="center"/>
        </w:trPr>
        <w:tc>
          <w:tcPr>
            <w:tcW w:w="3402" w:type="dxa"/>
            <w:shd w:val="clear" w:color="auto" w:fill="auto"/>
          </w:tcPr>
          <w:p w14:paraId="47865B0E"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Supported Bandwidth</w:t>
            </w:r>
          </w:p>
        </w:tc>
        <w:tc>
          <w:tcPr>
            <w:tcW w:w="3402" w:type="dxa"/>
            <w:shd w:val="clear" w:color="auto" w:fill="auto"/>
          </w:tcPr>
          <w:p w14:paraId="085FF4BE"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40 (see NOTE 1 and NOTE 2)</w:t>
            </w:r>
          </w:p>
        </w:tc>
      </w:tr>
      <w:tr w:rsidR="008041F7" w:rsidRPr="008041F7" w14:paraId="75082B3D" w14:textId="77777777" w:rsidTr="00503E91">
        <w:trPr>
          <w:jc w:val="center"/>
        </w:trPr>
        <w:tc>
          <w:tcPr>
            <w:tcW w:w="3402" w:type="dxa"/>
            <w:shd w:val="clear" w:color="auto" w:fill="auto"/>
          </w:tcPr>
          <w:p w14:paraId="0B0C3C34"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Maximum Desired Bandwidth</w:t>
            </w:r>
          </w:p>
        </w:tc>
        <w:tc>
          <w:tcPr>
            <w:tcW w:w="3402" w:type="dxa"/>
            <w:shd w:val="clear" w:color="auto" w:fill="auto"/>
          </w:tcPr>
          <w:p w14:paraId="6F6E498A"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38</w:t>
            </w:r>
          </w:p>
        </w:tc>
      </w:tr>
      <w:tr w:rsidR="008041F7" w:rsidRPr="008041F7" w14:paraId="696AE024" w14:textId="77777777" w:rsidTr="00503E91">
        <w:trPr>
          <w:jc w:val="center"/>
        </w:trPr>
        <w:tc>
          <w:tcPr>
            <w:tcW w:w="3402" w:type="dxa"/>
            <w:shd w:val="clear" w:color="auto" w:fill="auto"/>
          </w:tcPr>
          <w:p w14:paraId="556FC9F5"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Desired Bandwidth</w:t>
            </w:r>
          </w:p>
        </w:tc>
        <w:tc>
          <w:tcPr>
            <w:tcW w:w="3402" w:type="dxa"/>
            <w:shd w:val="clear" w:color="auto" w:fill="auto"/>
          </w:tcPr>
          <w:p w14:paraId="3CA38D2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32 (see NOTE 2)</w:t>
            </w:r>
          </w:p>
        </w:tc>
      </w:tr>
      <w:tr w:rsidR="008041F7" w:rsidRPr="008041F7" w14:paraId="5949F53D" w14:textId="77777777" w:rsidTr="00503E91">
        <w:trPr>
          <w:jc w:val="center"/>
        </w:trPr>
        <w:tc>
          <w:tcPr>
            <w:tcW w:w="3402" w:type="dxa"/>
            <w:shd w:val="clear" w:color="auto" w:fill="auto"/>
          </w:tcPr>
          <w:p w14:paraId="4425B027"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Minimum Supported Bandwidth</w:t>
            </w:r>
          </w:p>
        </w:tc>
        <w:tc>
          <w:tcPr>
            <w:tcW w:w="3402" w:type="dxa"/>
            <w:shd w:val="clear" w:color="auto" w:fill="auto"/>
          </w:tcPr>
          <w:p w14:paraId="74E3914C"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14 (see NOTE 2)</w:t>
            </w:r>
          </w:p>
        </w:tc>
      </w:tr>
      <w:tr w:rsidR="008041F7" w:rsidRPr="008041F7" w14:paraId="3DC52EF0" w14:textId="77777777" w:rsidTr="00503E91">
        <w:trPr>
          <w:jc w:val="center"/>
        </w:trPr>
        <w:tc>
          <w:tcPr>
            <w:tcW w:w="6804" w:type="dxa"/>
            <w:gridSpan w:val="2"/>
            <w:shd w:val="clear" w:color="auto" w:fill="auto"/>
          </w:tcPr>
          <w:p w14:paraId="0551FCE8"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NOTE 1: If redundancy is needed for higher codec modes, if additional redundancy is needed, or if redundancy offset is needed then the Maximum Supported Bandwidth needs to be set to a higher value.</w:t>
            </w:r>
          </w:p>
          <w:p w14:paraId="355FF84B" w14:textId="77777777" w:rsidR="008041F7" w:rsidRPr="008041F7" w:rsidRDefault="008041F7" w:rsidP="00804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041F7">
              <w:rPr>
                <w:rFonts w:ascii="Arial" w:hAnsi="Arial"/>
                <w:sz w:val="18"/>
              </w:rPr>
              <w:t>NOTE 2: The bandwidth is calculated assuming EVS 7.2 kbps when maximum frame aggregation is used.</w:t>
            </w:r>
          </w:p>
        </w:tc>
      </w:tr>
    </w:tbl>
    <w:p w14:paraId="50A670EC" w14:textId="77777777" w:rsidR="008041F7" w:rsidRPr="008041F7" w:rsidRDefault="008041F7" w:rsidP="008041F7">
      <w:pPr>
        <w:spacing w:after="0"/>
      </w:pPr>
    </w:p>
    <w:p w14:paraId="1C46EF5E" w14:textId="77777777" w:rsidR="008041F7" w:rsidRPr="008041F7" w:rsidRDefault="008041F7" w:rsidP="008041F7">
      <w:r w:rsidRPr="008041F7">
        <w:t>SDP examples using the ‘a=</w:t>
      </w:r>
      <w:proofErr w:type="spellStart"/>
      <w:r w:rsidRPr="008041F7">
        <w:t>bw</w:t>
      </w:r>
      <w:proofErr w:type="spellEnd"/>
      <w:r w:rsidRPr="008041F7">
        <w:t xml:space="preserve">-info’ attribute for speech </w:t>
      </w:r>
      <w:proofErr w:type="gramStart"/>
      <w:r w:rsidRPr="008041F7">
        <w:t>are</w:t>
      </w:r>
      <w:proofErr w:type="gramEnd"/>
      <w:r w:rsidRPr="008041F7">
        <w:t xml:space="preserve"> shown in annex A.6.3.</w:t>
      </w:r>
    </w:p>
    <w:p w14:paraId="6859B69F" w14:textId="08852B6C" w:rsidR="008041F7" w:rsidRPr="008041F7" w:rsidRDefault="008041F7" w:rsidP="008041F7">
      <w:r w:rsidRPr="008041F7">
        <w:t xml:space="preserve">When IVAS is offered, the bandwidth offered in b=AS shall consider the bandwidth needed for the highest negotiated IVAS bitrate using one frame per packet and for the PI data. An example procedure for calculating the required bandwidth is described in Annex </w:t>
      </w:r>
      <w:del w:id="63" w:author="Tomas Frankkila" w:date="2025-02-10T13:54:00Z">
        <w:r w:rsidRPr="008041F7" w:rsidDel="008041F7">
          <w:delText>YY</w:delText>
        </w:r>
      </w:del>
      <w:ins w:id="64" w:author="Tomas Frankkila" w:date="2025-02-10T13:54:00Z">
        <w:r>
          <w:t>Z</w:t>
        </w:r>
      </w:ins>
      <w:r w:rsidRPr="008041F7">
        <w:t>.</w:t>
      </w:r>
    </w:p>
    <w:p w14:paraId="1E4AD4EE" w14:textId="77777777" w:rsidR="008041F7" w:rsidRDefault="008041F7" w:rsidP="00DF72E9">
      <w:pPr>
        <w:rPr>
          <w:noProof/>
        </w:rPr>
      </w:pPr>
    </w:p>
    <w:p w14:paraId="6484F7BA" w14:textId="6616C204" w:rsidR="00DF72E9" w:rsidRDefault="00DF72E9" w:rsidP="00DF72E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Pr>
          <w:noProof/>
          <w:highlight w:val="yellow"/>
        </w:rPr>
        <w:t>Next</w:t>
      </w:r>
      <w:r w:rsidRPr="0040116D">
        <w:rPr>
          <w:noProof/>
          <w:highlight w:val="yellow"/>
        </w:rPr>
        <w:t xml:space="preserve"> change</w:t>
      </w:r>
    </w:p>
    <w:p w14:paraId="73BA263C" w14:textId="77777777" w:rsidR="00DF72E9" w:rsidRDefault="00DF72E9">
      <w:pPr>
        <w:rPr>
          <w:noProof/>
        </w:rPr>
      </w:pPr>
    </w:p>
    <w:p w14:paraId="4161EAD1" w14:textId="77777777" w:rsidR="00F26D77" w:rsidRPr="00567618" w:rsidRDefault="00F26D77" w:rsidP="00F26D77">
      <w:pPr>
        <w:pStyle w:val="Heading4"/>
      </w:pPr>
      <w:bookmarkStart w:id="65" w:name="_Toc186663770"/>
      <w:r w:rsidRPr="00567618">
        <w:t>10.2.1.9</w:t>
      </w:r>
      <w:r w:rsidRPr="00567618">
        <w:tab/>
        <w:t>EVS Channel Aware Request</w:t>
      </w:r>
      <w:bookmarkEnd w:id="65"/>
    </w:p>
    <w:p w14:paraId="647A3076" w14:textId="77777777" w:rsidR="00F26D77" w:rsidRPr="00567618" w:rsidRDefault="00F26D77" w:rsidP="00F26D77">
      <w:r w:rsidRPr="00567618">
        <w:rPr>
          <w:b/>
          <w:bCs/>
        </w:rPr>
        <w:t>RTCP_APP_REQ_EPRED</w:t>
      </w:r>
      <w:r w:rsidRPr="00567618">
        <w:t>: EVS Channel Aware Request</w:t>
      </w:r>
    </w:p>
    <w:p w14:paraId="3EA20538" w14:textId="3D7AAE49" w:rsidR="00F26D77" w:rsidRPr="00567618" w:rsidRDefault="00C02073" w:rsidP="00F26D77">
      <w:pPr>
        <w:pStyle w:val="TH"/>
      </w:pPr>
      <w:r w:rsidRPr="00567618">
        <w:rPr>
          <w:noProof/>
        </w:rPr>
        <w:object w:dxaOrig="3090" w:dyaOrig="1290" w14:anchorId="4D329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25pt;height:65.1pt" o:ole="">
            <v:imagedata r:id="rId14" o:title=""/>
          </v:shape>
          <o:OLEObject Type="Embed" ProgID="Word.Document.12" ShapeID="_x0000_i1028" DrawAspect="Content" ObjectID="_1800813103" r:id="rId15">
            <o:FieldCodes>\s</o:FieldCodes>
          </o:OLEObject>
        </w:object>
      </w:r>
    </w:p>
    <w:p w14:paraId="68AF13D3" w14:textId="77777777" w:rsidR="00F26D77" w:rsidRPr="00567618" w:rsidRDefault="00F26D77" w:rsidP="00F26D77">
      <w:pPr>
        <w:pStyle w:val="TF"/>
      </w:pPr>
      <w:r w:rsidRPr="00567618">
        <w:t>Figure 10.6d: EVS partial redundancy request</w:t>
      </w:r>
    </w:p>
    <w:p w14:paraId="1F9887BB" w14:textId="77777777" w:rsidR="00F26D77" w:rsidRPr="00D060E5" w:rsidRDefault="00F26D77" w:rsidP="00F26D77">
      <w:r w:rsidRPr="00D060E5">
        <w:t xml:space="preserve">Codecs: This request can be used for the EVS codec when operating in </w:t>
      </w:r>
      <w:r>
        <w:t xml:space="preserve">EVS </w:t>
      </w:r>
      <w:r w:rsidRPr="00D060E5">
        <w:t>Primary mode</w:t>
      </w:r>
      <w:r>
        <w:t xml:space="preserve"> and for the IVAS codec when operating in IVAS immersive mode or EVS Primary mode</w:t>
      </w:r>
      <w:r w:rsidRPr="00D060E5">
        <w:t>.</w:t>
      </w:r>
    </w:p>
    <w:p w14:paraId="399BD0FF" w14:textId="77777777" w:rsidR="00F26D77" w:rsidRPr="00D060E5" w:rsidRDefault="00F26D77" w:rsidP="00F26D77">
      <w:r w:rsidRPr="00D060E5">
        <w:t>The DATA field is a 4-bit field and is encoded as described in the table below.</w:t>
      </w:r>
    </w:p>
    <w:p w14:paraId="29ADAC17" w14:textId="77777777" w:rsidR="00F26D77" w:rsidRPr="00D060E5" w:rsidRDefault="00F26D77" w:rsidP="00F26D77">
      <w:pPr>
        <w:keepNext/>
        <w:keepLines/>
        <w:spacing w:before="60"/>
        <w:jc w:val="center"/>
        <w:rPr>
          <w:rFonts w:ascii="Arial" w:hAnsi="Arial"/>
          <w:b/>
        </w:rPr>
      </w:pPr>
      <w:bookmarkStart w:id="66" w:name="MCCQCTEMPBM_00000306"/>
      <w:r w:rsidRPr="00D060E5">
        <w:rPr>
          <w:rFonts w:ascii="Arial" w:hAnsi="Arial"/>
          <w:b/>
        </w:rPr>
        <w:lastRenderedPageBreak/>
        <w:t xml:space="preserve">Table </w:t>
      </w:r>
      <w:r>
        <w:rPr>
          <w:rFonts w:ascii="Arial" w:hAnsi="Arial"/>
          <w:b/>
        </w:rPr>
        <w:t>10.</w:t>
      </w:r>
      <w:r w:rsidRPr="00D060E5">
        <w:rPr>
          <w:rFonts w:ascii="Arial" w:hAnsi="Arial"/>
          <w:b/>
        </w:rPr>
        <w:t>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F26D77" w:rsidRPr="00D060E5" w14:paraId="47B33D69" w14:textId="77777777" w:rsidTr="00503E91">
        <w:trPr>
          <w:jc w:val="center"/>
        </w:trPr>
        <w:tc>
          <w:tcPr>
            <w:tcW w:w="1134" w:type="dxa"/>
          </w:tcPr>
          <w:bookmarkEnd w:id="66"/>
          <w:p w14:paraId="06AFC5F3" w14:textId="77777777" w:rsidR="00F26D77" w:rsidRPr="00D060E5" w:rsidRDefault="00F26D77" w:rsidP="00503E91">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tcPr>
          <w:p w14:paraId="2049BBB8" w14:textId="77777777" w:rsidR="00F26D77" w:rsidRPr="00D060E5" w:rsidRDefault="00F26D77" w:rsidP="00503E91">
            <w:pPr>
              <w:keepNext/>
              <w:keepLines/>
              <w:spacing w:after="0"/>
              <w:jc w:val="center"/>
              <w:rPr>
                <w:rFonts w:ascii="Arial" w:hAnsi="Arial"/>
                <w:b/>
                <w:sz w:val="18"/>
                <w:lang w:eastAsia="ja-JP"/>
              </w:rPr>
            </w:pPr>
            <w:r w:rsidRPr="00D060E5">
              <w:rPr>
                <w:rFonts w:ascii="Arial" w:hAnsi="Arial"/>
                <w:b/>
                <w:sz w:val="18"/>
                <w:lang w:eastAsia="ja-JP"/>
              </w:rPr>
              <w:t>Partial Redundancy request</w:t>
            </w:r>
          </w:p>
        </w:tc>
      </w:tr>
      <w:tr w:rsidR="00F26D77" w:rsidRPr="00D060E5" w14:paraId="6D1D2C19" w14:textId="77777777" w:rsidTr="00503E91">
        <w:trPr>
          <w:jc w:val="center"/>
        </w:trPr>
        <w:tc>
          <w:tcPr>
            <w:tcW w:w="1134" w:type="dxa"/>
          </w:tcPr>
          <w:p w14:paraId="4247CE7E"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0000</w:t>
            </w:r>
          </w:p>
        </w:tc>
        <w:tc>
          <w:tcPr>
            <w:tcW w:w="2835" w:type="dxa"/>
            <w:vAlign w:val="center"/>
          </w:tcPr>
          <w:p w14:paraId="57C9A072"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CA-L-O2</w:t>
            </w:r>
          </w:p>
        </w:tc>
      </w:tr>
      <w:tr w:rsidR="00F26D77" w:rsidRPr="00D060E5" w14:paraId="4003CDCE" w14:textId="77777777" w:rsidTr="00503E91">
        <w:trPr>
          <w:jc w:val="center"/>
        </w:trPr>
        <w:tc>
          <w:tcPr>
            <w:tcW w:w="1134" w:type="dxa"/>
          </w:tcPr>
          <w:p w14:paraId="1331B07F"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0001</w:t>
            </w:r>
          </w:p>
        </w:tc>
        <w:tc>
          <w:tcPr>
            <w:tcW w:w="2835" w:type="dxa"/>
            <w:vAlign w:val="center"/>
          </w:tcPr>
          <w:p w14:paraId="744CC3E3"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CA-L-O3</w:t>
            </w:r>
          </w:p>
        </w:tc>
      </w:tr>
      <w:tr w:rsidR="00F26D77" w:rsidRPr="00D060E5" w14:paraId="49A9286E" w14:textId="77777777" w:rsidTr="00503E91">
        <w:trPr>
          <w:jc w:val="center"/>
        </w:trPr>
        <w:tc>
          <w:tcPr>
            <w:tcW w:w="1134" w:type="dxa"/>
          </w:tcPr>
          <w:p w14:paraId="6CFB38B7"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0010</w:t>
            </w:r>
          </w:p>
        </w:tc>
        <w:tc>
          <w:tcPr>
            <w:tcW w:w="2835" w:type="dxa"/>
            <w:vAlign w:val="center"/>
          </w:tcPr>
          <w:p w14:paraId="7CBBBF5C"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CA-L-O5</w:t>
            </w:r>
          </w:p>
        </w:tc>
      </w:tr>
      <w:tr w:rsidR="00F26D77" w:rsidRPr="00D060E5" w14:paraId="6ECCF942" w14:textId="77777777" w:rsidTr="00503E91">
        <w:trPr>
          <w:jc w:val="center"/>
        </w:trPr>
        <w:tc>
          <w:tcPr>
            <w:tcW w:w="1134" w:type="dxa"/>
          </w:tcPr>
          <w:p w14:paraId="7980CF1C"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0011</w:t>
            </w:r>
          </w:p>
        </w:tc>
        <w:tc>
          <w:tcPr>
            <w:tcW w:w="2835" w:type="dxa"/>
            <w:vAlign w:val="center"/>
          </w:tcPr>
          <w:p w14:paraId="5D966C7E"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CA-L-O7</w:t>
            </w:r>
          </w:p>
        </w:tc>
      </w:tr>
      <w:tr w:rsidR="00F26D77" w:rsidRPr="00D060E5" w14:paraId="5C969E20" w14:textId="77777777" w:rsidTr="00503E91">
        <w:trPr>
          <w:jc w:val="center"/>
        </w:trPr>
        <w:tc>
          <w:tcPr>
            <w:tcW w:w="1134" w:type="dxa"/>
          </w:tcPr>
          <w:p w14:paraId="488350DD"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0100</w:t>
            </w:r>
          </w:p>
        </w:tc>
        <w:tc>
          <w:tcPr>
            <w:tcW w:w="2835" w:type="dxa"/>
            <w:vAlign w:val="center"/>
          </w:tcPr>
          <w:p w14:paraId="70C1F9BC"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CA-H-O2</w:t>
            </w:r>
          </w:p>
        </w:tc>
      </w:tr>
      <w:tr w:rsidR="00F26D77" w:rsidRPr="00D060E5" w14:paraId="5B6049F9" w14:textId="77777777" w:rsidTr="00503E91">
        <w:trPr>
          <w:jc w:val="center"/>
        </w:trPr>
        <w:tc>
          <w:tcPr>
            <w:tcW w:w="1134" w:type="dxa"/>
          </w:tcPr>
          <w:p w14:paraId="193D22FF"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0101</w:t>
            </w:r>
          </w:p>
        </w:tc>
        <w:tc>
          <w:tcPr>
            <w:tcW w:w="2835" w:type="dxa"/>
            <w:vAlign w:val="center"/>
          </w:tcPr>
          <w:p w14:paraId="59743D4B"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CA-H-O3</w:t>
            </w:r>
          </w:p>
        </w:tc>
      </w:tr>
      <w:tr w:rsidR="00F26D77" w:rsidRPr="00D060E5" w14:paraId="5E9B06CB" w14:textId="77777777" w:rsidTr="00503E91">
        <w:trPr>
          <w:jc w:val="center"/>
        </w:trPr>
        <w:tc>
          <w:tcPr>
            <w:tcW w:w="1134" w:type="dxa"/>
          </w:tcPr>
          <w:p w14:paraId="1802CC99"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0110</w:t>
            </w:r>
          </w:p>
        </w:tc>
        <w:tc>
          <w:tcPr>
            <w:tcW w:w="2835" w:type="dxa"/>
            <w:vAlign w:val="center"/>
          </w:tcPr>
          <w:p w14:paraId="3E6FB5B7"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CA-H-O5</w:t>
            </w:r>
          </w:p>
        </w:tc>
      </w:tr>
      <w:tr w:rsidR="00F26D77" w:rsidRPr="00D060E5" w14:paraId="166C3EC9" w14:textId="77777777" w:rsidTr="00503E91">
        <w:trPr>
          <w:jc w:val="center"/>
        </w:trPr>
        <w:tc>
          <w:tcPr>
            <w:tcW w:w="1134" w:type="dxa"/>
          </w:tcPr>
          <w:p w14:paraId="7C60875D" w14:textId="77777777" w:rsidR="00F26D77" w:rsidRPr="00D060E5" w:rsidRDefault="00F26D77" w:rsidP="00503E91">
            <w:pPr>
              <w:keepNext/>
              <w:keepLines/>
              <w:spacing w:after="0"/>
              <w:jc w:val="center"/>
              <w:rPr>
                <w:rFonts w:ascii="Arial" w:hAnsi="Arial"/>
                <w:sz w:val="18"/>
              </w:rPr>
            </w:pPr>
            <w:r w:rsidRPr="00D060E5">
              <w:rPr>
                <w:rFonts w:ascii="Arial" w:hAnsi="Arial"/>
                <w:sz w:val="18"/>
              </w:rPr>
              <w:t>0111</w:t>
            </w:r>
          </w:p>
        </w:tc>
        <w:tc>
          <w:tcPr>
            <w:tcW w:w="2835" w:type="dxa"/>
            <w:vAlign w:val="center"/>
          </w:tcPr>
          <w:p w14:paraId="1E35F106"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13.2 CA-H-O7</w:t>
            </w:r>
          </w:p>
        </w:tc>
      </w:tr>
      <w:tr w:rsidR="00F26D77" w:rsidRPr="00D060E5" w14:paraId="26F21E2D" w14:textId="77777777" w:rsidTr="00503E91">
        <w:trPr>
          <w:jc w:val="center"/>
        </w:trPr>
        <w:tc>
          <w:tcPr>
            <w:tcW w:w="1134" w:type="dxa"/>
          </w:tcPr>
          <w:p w14:paraId="51B1630F"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1000</w:t>
            </w:r>
          </w:p>
        </w:tc>
        <w:tc>
          <w:tcPr>
            <w:tcW w:w="2835" w:type="dxa"/>
            <w:vAlign w:val="center"/>
          </w:tcPr>
          <w:p w14:paraId="1D321F93"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F26D77" w:rsidRPr="00D060E5" w14:paraId="012D0064" w14:textId="77777777" w:rsidTr="00503E91">
        <w:trPr>
          <w:jc w:val="center"/>
        </w:trPr>
        <w:tc>
          <w:tcPr>
            <w:tcW w:w="1134" w:type="dxa"/>
          </w:tcPr>
          <w:p w14:paraId="317C5AAC"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1001</w:t>
            </w:r>
          </w:p>
        </w:tc>
        <w:tc>
          <w:tcPr>
            <w:tcW w:w="2835" w:type="dxa"/>
            <w:vAlign w:val="center"/>
          </w:tcPr>
          <w:p w14:paraId="0AAF466A"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F26D77" w:rsidRPr="00D060E5" w14:paraId="01903142" w14:textId="77777777" w:rsidTr="00503E91">
        <w:trPr>
          <w:jc w:val="center"/>
        </w:trPr>
        <w:tc>
          <w:tcPr>
            <w:tcW w:w="1134" w:type="dxa"/>
          </w:tcPr>
          <w:p w14:paraId="3674B26D"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1010</w:t>
            </w:r>
          </w:p>
        </w:tc>
        <w:tc>
          <w:tcPr>
            <w:tcW w:w="2835" w:type="dxa"/>
            <w:vAlign w:val="center"/>
          </w:tcPr>
          <w:p w14:paraId="35EDDEFC"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F26D77" w:rsidRPr="00D060E5" w14:paraId="23191EF8" w14:textId="77777777" w:rsidTr="00503E91">
        <w:trPr>
          <w:jc w:val="center"/>
        </w:trPr>
        <w:tc>
          <w:tcPr>
            <w:tcW w:w="1134" w:type="dxa"/>
          </w:tcPr>
          <w:p w14:paraId="13BE5DF0"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1011</w:t>
            </w:r>
          </w:p>
        </w:tc>
        <w:tc>
          <w:tcPr>
            <w:tcW w:w="2835" w:type="dxa"/>
            <w:vAlign w:val="center"/>
          </w:tcPr>
          <w:p w14:paraId="09267312"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F26D77" w:rsidRPr="00D060E5" w14:paraId="50BD7EA9" w14:textId="77777777" w:rsidTr="00503E91">
        <w:trPr>
          <w:jc w:val="center"/>
        </w:trPr>
        <w:tc>
          <w:tcPr>
            <w:tcW w:w="1134" w:type="dxa"/>
          </w:tcPr>
          <w:p w14:paraId="15C5CC60"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1100</w:t>
            </w:r>
          </w:p>
        </w:tc>
        <w:tc>
          <w:tcPr>
            <w:tcW w:w="2835" w:type="dxa"/>
            <w:vAlign w:val="center"/>
          </w:tcPr>
          <w:p w14:paraId="603E4A83"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F26D77" w:rsidRPr="00D060E5" w14:paraId="3260259F" w14:textId="77777777" w:rsidTr="00503E91">
        <w:trPr>
          <w:jc w:val="center"/>
        </w:trPr>
        <w:tc>
          <w:tcPr>
            <w:tcW w:w="1134" w:type="dxa"/>
          </w:tcPr>
          <w:p w14:paraId="10B0ED51"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1101</w:t>
            </w:r>
          </w:p>
        </w:tc>
        <w:tc>
          <w:tcPr>
            <w:tcW w:w="2835" w:type="dxa"/>
            <w:vAlign w:val="center"/>
          </w:tcPr>
          <w:p w14:paraId="6E8D00AF"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F26D77" w:rsidRPr="00D060E5" w14:paraId="7B068DF0" w14:textId="77777777" w:rsidTr="00503E91">
        <w:trPr>
          <w:trHeight w:val="67"/>
          <w:jc w:val="center"/>
        </w:trPr>
        <w:tc>
          <w:tcPr>
            <w:tcW w:w="1134" w:type="dxa"/>
          </w:tcPr>
          <w:p w14:paraId="2D901BC1"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1110</w:t>
            </w:r>
          </w:p>
        </w:tc>
        <w:tc>
          <w:tcPr>
            <w:tcW w:w="2835" w:type="dxa"/>
            <w:vAlign w:val="center"/>
          </w:tcPr>
          <w:p w14:paraId="0C859089"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p>
        </w:tc>
      </w:tr>
      <w:tr w:rsidR="00F26D77" w:rsidRPr="00D060E5" w14:paraId="09BF7322" w14:textId="77777777" w:rsidTr="00503E91">
        <w:trPr>
          <w:jc w:val="center"/>
        </w:trPr>
        <w:tc>
          <w:tcPr>
            <w:tcW w:w="1134" w:type="dxa"/>
          </w:tcPr>
          <w:p w14:paraId="45803CE7" w14:textId="77777777" w:rsidR="00F26D77" w:rsidRPr="00D060E5" w:rsidRDefault="00F26D77" w:rsidP="00503E91">
            <w:pPr>
              <w:keepNext/>
              <w:keepLines/>
              <w:spacing w:after="0"/>
              <w:jc w:val="center"/>
              <w:rPr>
                <w:rFonts w:ascii="Arial" w:hAnsi="Arial"/>
                <w:sz w:val="18"/>
              </w:rPr>
            </w:pPr>
            <w:r w:rsidRPr="00D060E5">
              <w:rPr>
                <w:rFonts w:ascii="Arial" w:hAnsi="Arial"/>
                <w:sz w:val="18"/>
              </w:rPr>
              <w:t>1111</w:t>
            </w:r>
          </w:p>
        </w:tc>
        <w:tc>
          <w:tcPr>
            <w:tcW w:w="2835" w:type="dxa"/>
            <w:vAlign w:val="center"/>
          </w:tcPr>
          <w:p w14:paraId="63AD4867" w14:textId="77777777" w:rsidR="00F26D77" w:rsidRPr="00D060E5" w:rsidRDefault="00F26D77" w:rsidP="00503E91">
            <w:pPr>
              <w:keepNext/>
              <w:keepLines/>
              <w:spacing w:after="0"/>
              <w:jc w:val="center"/>
              <w:rPr>
                <w:rFonts w:ascii="Arial" w:hAnsi="Arial"/>
                <w:sz w:val="18"/>
              </w:rPr>
            </w:pPr>
            <w:r w:rsidRPr="00D060E5">
              <w:rPr>
                <w:rFonts w:ascii="Arial" w:hAnsi="Arial"/>
                <w:sz w:val="18"/>
              </w:rPr>
              <w:t>Not used</w:t>
            </w:r>
          </w:p>
        </w:tc>
      </w:tr>
    </w:tbl>
    <w:p w14:paraId="10B09F6B" w14:textId="77777777" w:rsidR="00F26D77" w:rsidRPr="00D060E5" w:rsidRDefault="00F26D77" w:rsidP="00F26D77">
      <w:pPr>
        <w:spacing w:after="0"/>
      </w:pPr>
    </w:p>
    <w:p w14:paraId="62E08AF5" w14:textId="4F9B00B9" w:rsidR="00F26D77" w:rsidRDefault="00F26D77" w:rsidP="00F26D77">
      <w:r w:rsidRPr="00D060E5">
        <w:t xml:space="preserve">Since channel-aware mode is only defined for the EVS Primary 13.2 kbps mode then sending an EVS Channel Aware Request also implies changing to the EVS Primary mode and to the 13.2 kbps </w:t>
      </w:r>
      <w:proofErr w:type="gramStart"/>
      <w:r w:rsidRPr="00D060E5">
        <w:t>bit-rate</w:t>
      </w:r>
      <w:proofErr w:type="gramEnd"/>
      <w:r w:rsidRPr="00D060E5">
        <w:t xml:space="preserve"> and possibly also changing the audio bandwidth to either WB or SWB.</w:t>
      </w:r>
      <w:r>
        <w:t xml:space="preserve"> When the IVAS codec is</w:t>
      </w:r>
      <w:ins w:id="67" w:author="Tomas Frankkila" w:date="2025-02-10T14:15:00Z">
        <w:r>
          <w:t xml:space="preserve"> </w:t>
        </w:r>
      </w:ins>
      <w:r>
        <w:t>used, this also implies changing to mono audio. In addition, the following applies:</w:t>
      </w:r>
    </w:p>
    <w:p w14:paraId="5B3FD6F5" w14:textId="77777777" w:rsidR="00F26D77" w:rsidRDefault="00F26D77" w:rsidP="00F26D77">
      <w:pPr>
        <w:pStyle w:val="B1"/>
      </w:pPr>
      <w:r>
        <w:t>-</w:t>
      </w:r>
      <w:r>
        <w:tab/>
        <w:t xml:space="preserve">A media receiver operating in EVS Primary mode for narrowband or fullband audio, IVAS Immersive mode or in IVAS EVS Primary mode for narrowband or fullband </w:t>
      </w:r>
      <w:proofErr w:type="gramStart"/>
      <w:r>
        <w:t>audio, and</w:t>
      </w:r>
      <w:proofErr w:type="gramEnd"/>
      <w:r>
        <w:t xml:space="preserve"> sending a request for EVS channel aware mode shall also include an EVS bandwidth request (subclause 10.2.1.8) for wideband or super-wideband.</w:t>
      </w:r>
    </w:p>
    <w:p w14:paraId="3B265BCE" w14:textId="77777777" w:rsidR="00F26D77" w:rsidRDefault="00F26D77" w:rsidP="00F26D77">
      <w:r w:rsidRPr="00D060E5">
        <w:t xml:space="preserve">The </w:t>
      </w:r>
      <w:r>
        <w:t>channel aware</w:t>
      </w:r>
      <w:r w:rsidRPr="00D060E5">
        <w:t xml:space="preserve"> request shall comply with the media type parameters that are negotiated </w:t>
      </w:r>
      <w:r>
        <w:t>for</w:t>
      </w:r>
      <w:r w:rsidRPr="00D060E5">
        <w:t xml:space="preserve"> the session.</w:t>
      </w:r>
    </w:p>
    <w:p w14:paraId="51E3095C" w14:textId="77777777" w:rsidR="00F26D77" w:rsidRDefault="00F26D77">
      <w:pPr>
        <w:rPr>
          <w:noProof/>
        </w:rPr>
      </w:pPr>
    </w:p>
    <w:p w14:paraId="5B2FF462" w14:textId="77777777" w:rsidR="00F26D77" w:rsidRDefault="00F26D77" w:rsidP="00F26D7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Pr>
          <w:noProof/>
          <w:highlight w:val="yellow"/>
        </w:rPr>
        <w:t>Next</w:t>
      </w:r>
      <w:r w:rsidRPr="0040116D">
        <w:rPr>
          <w:noProof/>
          <w:highlight w:val="yellow"/>
        </w:rPr>
        <w:t xml:space="preserve"> change</w:t>
      </w:r>
    </w:p>
    <w:p w14:paraId="23B7B400" w14:textId="77777777" w:rsidR="00F26D77" w:rsidRDefault="00F26D77">
      <w:pPr>
        <w:rPr>
          <w:noProof/>
        </w:rPr>
      </w:pPr>
    </w:p>
    <w:p w14:paraId="17DEFDBE" w14:textId="77777777" w:rsidR="00272CCE" w:rsidRPr="00272CCE" w:rsidRDefault="00272CCE" w:rsidP="00272CCE">
      <w:pPr>
        <w:keepNext/>
        <w:keepLines/>
        <w:spacing w:before="120"/>
        <w:ind w:left="1134" w:hanging="1134"/>
        <w:outlineLvl w:val="2"/>
        <w:rPr>
          <w:rFonts w:ascii="Arial" w:hAnsi="Arial"/>
          <w:sz w:val="28"/>
        </w:rPr>
      </w:pPr>
      <w:bookmarkStart w:id="68" w:name="_Toc153464596"/>
      <w:bookmarkStart w:id="69" w:name="_Toc186664063"/>
      <w:r w:rsidRPr="00272CCE">
        <w:rPr>
          <w:rFonts w:ascii="Arial" w:hAnsi="Arial"/>
          <w:sz w:val="28"/>
        </w:rPr>
        <w:t>A.19.</w:t>
      </w:r>
      <w:r w:rsidRPr="00272CCE">
        <w:rPr>
          <w:rFonts w:ascii="Arial" w:hAnsi="Arial"/>
          <w:sz w:val="28"/>
          <w:lang w:eastAsia="ko-KR"/>
        </w:rPr>
        <w:t>1</w:t>
      </w:r>
      <w:r w:rsidRPr="00272CCE">
        <w:rPr>
          <w:rFonts w:ascii="Arial" w:hAnsi="Arial"/>
          <w:sz w:val="28"/>
        </w:rPr>
        <w:t>.1</w:t>
      </w:r>
      <w:r w:rsidRPr="00272CCE">
        <w:rPr>
          <w:rFonts w:ascii="Arial" w:hAnsi="Arial"/>
          <w:sz w:val="28"/>
        </w:rPr>
        <w:tab/>
      </w:r>
      <w:r w:rsidRPr="00272CCE">
        <w:rPr>
          <w:rFonts w:ascii="Arial" w:hAnsi="Arial"/>
          <w:sz w:val="28"/>
          <w:lang w:eastAsia="ko-KR"/>
        </w:rPr>
        <w:t>Unknown access technology</w:t>
      </w:r>
      <w:bookmarkEnd w:id="68"/>
      <w:bookmarkEnd w:id="69"/>
    </w:p>
    <w:p w14:paraId="60B92ED3" w14:textId="77777777" w:rsidR="00272CCE" w:rsidRPr="00272CCE" w:rsidRDefault="00272CCE" w:rsidP="00272CCE">
      <w:pPr>
        <w:rPr>
          <w:lang w:eastAsia="ko-KR"/>
        </w:rPr>
      </w:pPr>
      <w:r w:rsidRPr="00272CCE">
        <w:rPr>
          <w:lang w:eastAsia="ko-KR"/>
        </w:rPr>
        <w:t>When the access technology is unknown to MTSI client in terminal, the SDP offer below can be used to initiate a speech session. In this example, RTP Payload Type 96 is defined for IVAS, RTP Payload Type 97 is defined for EVS, and two sets of RTP Payload Types, 98 and 99, and 100 and 101 are defined for AMR-WB and AMR respectively.</w:t>
      </w:r>
    </w:p>
    <w:p w14:paraId="3B463576" w14:textId="0D5E7FF9" w:rsidR="00272CCE" w:rsidRPr="00272CCE" w:rsidRDefault="00272CCE" w:rsidP="00272CCE">
      <w:pPr>
        <w:keepNext/>
        <w:keepLines/>
        <w:spacing w:before="60"/>
        <w:jc w:val="center"/>
        <w:rPr>
          <w:rFonts w:ascii="Arial" w:hAnsi="Arial"/>
          <w:b/>
        </w:rPr>
      </w:pPr>
      <w:r w:rsidRPr="00272CCE">
        <w:rPr>
          <w:rFonts w:ascii="Arial" w:hAnsi="Arial"/>
          <w:b/>
        </w:rPr>
        <w:t>Table A.</w:t>
      </w:r>
      <w:del w:id="70" w:author="Tomas Frankkila" w:date="2025-01-30T11:39:00Z">
        <w:r w:rsidRPr="00272CCE" w:rsidDel="00272CCE">
          <w:rPr>
            <w:rFonts w:ascii="Arial" w:hAnsi="Arial"/>
            <w:b/>
            <w:lang w:eastAsia="ko-KR"/>
          </w:rPr>
          <w:delText>xx</w:delText>
        </w:r>
      </w:del>
      <w:ins w:id="71" w:author="Tomas Frankkila" w:date="2025-01-30T11:39:00Z">
        <w:r>
          <w:rPr>
            <w:rFonts w:ascii="Arial" w:hAnsi="Arial"/>
            <w:b/>
            <w:lang w:eastAsia="ko-KR"/>
          </w:rPr>
          <w:t>19</w:t>
        </w:r>
      </w:ins>
      <w:r w:rsidRPr="00272CCE">
        <w:rPr>
          <w:rFonts w:ascii="Arial" w:hAnsi="Arial"/>
          <w:b/>
        </w:rPr>
        <w:t>.1: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72CCE" w:rsidRPr="00272CCE" w14:paraId="65D88BA2" w14:textId="77777777" w:rsidTr="00503E91">
        <w:trPr>
          <w:jc w:val="center"/>
        </w:trPr>
        <w:tc>
          <w:tcPr>
            <w:tcW w:w="9639" w:type="dxa"/>
            <w:shd w:val="clear" w:color="auto" w:fill="auto"/>
          </w:tcPr>
          <w:p w14:paraId="0F7DBD6C" w14:textId="77777777" w:rsidR="00272CCE" w:rsidRPr="00272CCE" w:rsidRDefault="00272CCE" w:rsidP="00272CCE">
            <w:pPr>
              <w:keepNext/>
              <w:keepLines/>
              <w:spacing w:after="0"/>
              <w:jc w:val="center"/>
              <w:rPr>
                <w:rFonts w:ascii="Arial" w:hAnsi="Arial"/>
                <w:b/>
                <w:sz w:val="18"/>
              </w:rPr>
            </w:pPr>
            <w:r w:rsidRPr="00272CCE">
              <w:rPr>
                <w:rFonts w:ascii="Arial" w:hAnsi="Arial"/>
                <w:b/>
                <w:sz w:val="18"/>
              </w:rPr>
              <w:t>SDP offer</w:t>
            </w:r>
          </w:p>
        </w:tc>
      </w:tr>
      <w:tr w:rsidR="00272CCE" w:rsidRPr="00272CCE" w14:paraId="38FCB6E4" w14:textId="77777777" w:rsidTr="00503E91">
        <w:trPr>
          <w:jc w:val="center"/>
        </w:trPr>
        <w:tc>
          <w:tcPr>
            <w:tcW w:w="9639" w:type="dxa"/>
            <w:shd w:val="clear" w:color="auto" w:fill="auto"/>
          </w:tcPr>
          <w:p w14:paraId="3F71B6EB"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m=audio 49152 RTP/AVP 96 97 98 99 100</w:t>
            </w:r>
            <w:r w:rsidRPr="00272CCE">
              <w:rPr>
                <w:rFonts w:ascii="Courier New" w:hAnsi="Courier New"/>
                <w:sz w:val="16"/>
                <w:lang w:eastAsia="ko-KR"/>
              </w:rPr>
              <w:t xml:space="preserve"> 101</w:t>
            </w:r>
          </w:p>
          <w:p w14:paraId="088332E3"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a=tcap:1 RTP/AVPF</w:t>
            </w:r>
          </w:p>
          <w:p w14:paraId="2C43D5F4"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a=pcfg:1 t=1</w:t>
            </w:r>
          </w:p>
          <w:p w14:paraId="4173C0EA"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lang w:eastAsia="ko-KR"/>
              </w:rPr>
              <w:t>b=AS:556</w:t>
            </w:r>
          </w:p>
          <w:p w14:paraId="10BCB198"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lang w:eastAsia="ko-KR"/>
              </w:rPr>
              <w:t>b=RS:0</w:t>
            </w:r>
          </w:p>
          <w:p w14:paraId="31F5CCDE"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lang w:eastAsia="ko-KR"/>
              </w:rPr>
              <w:t>b=RR:2000</w:t>
            </w:r>
          </w:p>
          <w:p w14:paraId="3DC1206A"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a=rtpmap:9</w:t>
            </w:r>
            <w:r w:rsidRPr="00272CCE">
              <w:rPr>
                <w:rFonts w:ascii="Courier New" w:hAnsi="Courier New"/>
                <w:sz w:val="16"/>
                <w:lang w:eastAsia="ko-KR"/>
              </w:rPr>
              <w:t>6 IVAS/16000/1</w:t>
            </w:r>
          </w:p>
          <w:p w14:paraId="35054C17"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a=fmtp:9</w:t>
            </w:r>
            <w:r w:rsidRPr="00272CCE">
              <w:rPr>
                <w:rFonts w:ascii="Courier New" w:hAnsi="Courier New"/>
                <w:sz w:val="16"/>
                <w:lang w:eastAsia="ko-KR"/>
              </w:rPr>
              <w:t xml:space="preserve">6 </w:t>
            </w:r>
            <w:proofErr w:type="spellStart"/>
            <w:r w:rsidRPr="00272CCE">
              <w:rPr>
                <w:rFonts w:ascii="Courier New" w:hAnsi="Courier New"/>
                <w:sz w:val="16"/>
                <w:lang w:eastAsia="ko-KR"/>
              </w:rPr>
              <w:t>cf</w:t>
            </w:r>
            <w:proofErr w:type="spellEnd"/>
            <w:r w:rsidRPr="00272CCE">
              <w:rPr>
                <w:rFonts w:ascii="Courier New" w:hAnsi="Courier New"/>
                <w:sz w:val="16"/>
                <w:lang w:eastAsia="ko-KR"/>
              </w:rPr>
              <w:t>=</w:t>
            </w:r>
            <w:proofErr w:type="spellStart"/>
            <w:proofErr w:type="gramStart"/>
            <w:r w:rsidRPr="00272CCE">
              <w:rPr>
                <w:rFonts w:ascii="Courier New" w:hAnsi="Courier New"/>
                <w:sz w:val="16"/>
                <w:lang w:eastAsia="ko-KR"/>
              </w:rPr>
              <w:t>OSBA,OMASA</w:t>
            </w:r>
            <w:proofErr w:type="gramEnd"/>
            <w:r w:rsidRPr="00272CCE">
              <w:rPr>
                <w:rFonts w:ascii="Courier New" w:hAnsi="Courier New"/>
                <w:sz w:val="16"/>
                <w:lang w:eastAsia="ko-KR"/>
              </w:rPr>
              <w:t>,MC,ISM,SBA,Stereo</w:t>
            </w:r>
            <w:proofErr w:type="spellEnd"/>
            <w:r w:rsidRPr="00272CCE">
              <w:rPr>
                <w:rFonts w:ascii="Courier New" w:hAnsi="Courier New"/>
                <w:sz w:val="16"/>
                <w:lang w:eastAsia="ko-KR"/>
              </w:rPr>
              <w:t xml:space="preserve">; </w:t>
            </w:r>
            <w:proofErr w:type="spellStart"/>
            <w:r w:rsidRPr="00272CCE">
              <w:rPr>
                <w:rFonts w:ascii="Courier New" w:hAnsi="Courier New"/>
                <w:sz w:val="16"/>
                <w:lang w:eastAsia="ko-KR"/>
              </w:rPr>
              <w:t>ibr</w:t>
            </w:r>
            <w:proofErr w:type="spellEnd"/>
            <w:r w:rsidRPr="00272CCE">
              <w:rPr>
                <w:rFonts w:ascii="Courier New" w:hAnsi="Courier New"/>
                <w:sz w:val="16"/>
                <w:lang w:eastAsia="ko-KR"/>
              </w:rPr>
              <w:t>=512; pi-types=xxx; pi-</w:t>
            </w:r>
            <w:proofErr w:type="spellStart"/>
            <w:r w:rsidRPr="00272CCE">
              <w:rPr>
                <w:rFonts w:ascii="Courier New" w:hAnsi="Courier New"/>
                <w:sz w:val="16"/>
                <w:lang w:eastAsia="ko-KR"/>
              </w:rPr>
              <w:t>br</w:t>
            </w:r>
            <w:proofErr w:type="spellEnd"/>
            <w:r w:rsidRPr="00272CCE">
              <w:rPr>
                <w:rFonts w:ascii="Courier New" w:hAnsi="Courier New"/>
                <w:sz w:val="16"/>
                <w:lang w:eastAsia="ko-KR"/>
              </w:rPr>
              <w:t xml:space="preserve">=20; </w:t>
            </w:r>
            <w:r w:rsidRPr="00272CCE">
              <w:rPr>
                <w:rFonts w:ascii="Courier New" w:hAnsi="Courier New"/>
                <w:sz w:val="16"/>
              </w:rPr>
              <w:t>max-red=220</w:t>
            </w:r>
          </w:p>
          <w:p w14:paraId="2744D012"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a=rtpmap:9</w:t>
            </w:r>
            <w:r w:rsidRPr="00272CCE">
              <w:rPr>
                <w:rFonts w:ascii="Courier New" w:hAnsi="Courier New"/>
                <w:sz w:val="16"/>
                <w:lang w:eastAsia="ko-KR"/>
              </w:rPr>
              <w:t>7 EVS/16000/1</w:t>
            </w:r>
          </w:p>
          <w:p w14:paraId="15EF017B"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a=fmtp:9</w:t>
            </w:r>
            <w:r w:rsidRPr="00272CCE">
              <w:rPr>
                <w:rFonts w:ascii="Courier New" w:hAnsi="Courier New"/>
                <w:sz w:val="16"/>
                <w:lang w:eastAsia="ko-KR"/>
              </w:rPr>
              <w:t xml:space="preserve">7 </w:t>
            </w:r>
            <w:r w:rsidRPr="00272CCE">
              <w:rPr>
                <w:rFonts w:ascii="Courier New" w:hAnsi="Courier New"/>
                <w:sz w:val="16"/>
              </w:rPr>
              <w:t>max-red=220</w:t>
            </w:r>
          </w:p>
          <w:p w14:paraId="0D189557"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a=rtpmap:9</w:t>
            </w:r>
            <w:r w:rsidRPr="00272CCE">
              <w:rPr>
                <w:rFonts w:ascii="Courier New" w:hAnsi="Courier New"/>
                <w:sz w:val="16"/>
                <w:lang w:eastAsia="ko-KR"/>
              </w:rPr>
              <w:t>8</w:t>
            </w:r>
            <w:r w:rsidRPr="00272CCE">
              <w:rPr>
                <w:rFonts w:ascii="Courier New" w:hAnsi="Courier New"/>
                <w:sz w:val="16"/>
              </w:rPr>
              <w:t xml:space="preserve"> AMR-WB/16000/1</w:t>
            </w:r>
          </w:p>
          <w:p w14:paraId="0325F34A"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a=fmtp:9</w:t>
            </w:r>
            <w:r w:rsidRPr="00272CCE">
              <w:rPr>
                <w:rFonts w:ascii="Courier New" w:hAnsi="Courier New"/>
                <w:sz w:val="16"/>
                <w:lang w:eastAsia="ko-KR"/>
              </w:rPr>
              <w:t>8</w:t>
            </w:r>
            <w:r w:rsidRPr="00272CCE">
              <w:rPr>
                <w:rFonts w:ascii="Courier New" w:hAnsi="Courier New"/>
                <w:sz w:val="16"/>
              </w:rPr>
              <w:t xml:space="preserve"> mode-change-capability=2; max-red=220</w:t>
            </w:r>
          </w:p>
          <w:p w14:paraId="61F318B3"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a=rtpmap:9</w:t>
            </w:r>
            <w:r w:rsidRPr="00272CCE">
              <w:rPr>
                <w:rFonts w:ascii="Courier New" w:hAnsi="Courier New"/>
                <w:sz w:val="16"/>
                <w:lang w:eastAsia="ko-KR"/>
              </w:rPr>
              <w:t>9</w:t>
            </w:r>
            <w:r w:rsidRPr="00272CCE">
              <w:rPr>
                <w:rFonts w:ascii="Courier New" w:hAnsi="Courier New"/>
                <w:sz w:val="16"/>
              </w:rPr>
              <w:t xml:space="preserve"> AMR-WB/16000/1</w:t>
            </w:r>
          </w:p>
          <w:p w14:paraId="46077B6C"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a=fmtp:9</w:t>
            </w:r>
            <w:r w:rsidRPr="00272CCE">
              <w:rPr>
                <w:rFonts w:ascii="Courier New" w:hAnsi="Courier New"/>
                <w:sz w:val="16"/>
                <w:lang w:eastAsia="ko-KR"/>
              </w:rPr>
              <w:t>9</w:t>
            </w:r>
            <w:r w:rsidRPr="00272CCE">
              <w:rPr>
                <w:rFonts w:ascii="Courier New" w:hAnsi="Courier New"/>
                <w:sz w:val="16"/>
              </w:rPr>
              <w:t xml:space="preserve"> mode-change-capability=2; max-red=220; octet-align=1</w:t>
            </w:r>
          </w:p>
          <w:p w14:paraId="2816BA66"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a=rtpmap:</w:t>
            </w:r>
            <w:r w:rsidRPr="00272CCE">
              <w:rPr>
                <w:rFonts w:ascii="Courier New" w:hAnsi="Courier New"/>
                <w:sz w:val="16"/>
                <w:lang w:eastAsia="ko-KR"/>
              </w:rPr>
              <w:t>100</w:t>
            </w:r>
            <w:r w:rsidRPr="00272CCE">
              <w:rPr>
                <w:rFonts w:ascii="Courier New" w:hAnsi="Courier New"/>
                <w:sz w:val="16"/>
              </w:rPr>
              <w:t xml:space="preserve"> AMR/8000/1</w:t>
            </w:r>
          </w:p>
          <w:p w14:paraId="0AF99E92"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a=fmtp:</w:t>
            </w:r>
            <w:r w:rsidRPr="00272CCE">
              <w:rPr>
                <w:rFonts w:ascii="Courier New" w:hAnsi="Courier New"/>
                <w:sz w:val="16"/>
                <w:lang w:eastAsia="ko-KR"/>
              </w:rPr>
              <w:t>100</w:t>
            </w:r>
            <w:r w:rsidRPr="00272CCE">
              <w:rPr>
                <w:rFonts w:ascii="Courier New" w:hAnsi="Courier New"/>
                <w:sz w:val="16"/>
              </w:rPr>
              <w:t xml:space="preserve"> mode-change-capability=2; max-red=220</w:t>
            </w:r>
          </w:p>
          <w:p w14:paraId="2544ED68"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a=rtpmap:10</w:t>
            </w:r>
            <w:r w:rsidRPr="00272CCE">
              <w:rPr>
                <w:rFonts w:ascii="Courier New" w:hAnsi="Courier New"/>
                <w:sz w:val="16"/>
                <w:lang w:eastAsia="ko-KR"/>
              </w:rPr>
              <w:t>1</w:t>
            </w:r>
            <w:r w:rsidRPr="00272CCE">
              <w:rPr>
                <w:rFonts w:ascii="Courier New" w:hAnsi="Courier New"/>
                <w:sz w:val="16"/>
              </w:rPr>
              <w:t xml:space="preserve"> AMR/8000/1</w:t>
            </w:r>
          </w:p>
          <w:p w14:paraId="60546241"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a=fmtp:10</w:t>
            </w:r>
            <w:r w:rsidRPr="00272CCE">
              <w:rPr>
                <w:rFonts w:ascii="Courier New" w:hAnsi="Courier New"/>
                <w:sz w:val="16"/>
                <w:lang w:eastAsia="ko-KR"/>
              </w:rPr>
              <w:t>1</w:t>
            </w:r>
            <w:r w:rsidRPr="00272CCE">
              <w:rPr>
                <w:rFonts w:ascii="Courier New" w:hAnsi="Courier New"/>
                <w:sz w:val="16"/>
              </w:rPr>
              <w:t xml:space="preserve"> mode-change-capability=2; max-red=220; octet-align=1</w:t>
            </w:r>
          </w:p>
          <w:p w14:paraId="204A4FA7"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a=ptime:20</w:t>
            </w:r>
          </w:p>
          <w:p w14:paraId="5DDE6CB1"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a=maxptime:240</w:t>
            </w:r>
          </w:p>
        </w:tc>
      </w:tr>
    </w:tbl>
    <w:p w14:paraId="52011494" w14:textId="77777777" w:rsidR="00272CCE" w:rsidRPr="00272CCE" w:rsidRDefault="00272CCE" w:rsidP="00272CCE"/>
    <w:p w14:paraId="0E7F641C" w14:textId="77777777" w:rsidR="00272CCE" w:rsidRPr="00272CCE" w:rsidRDefault="00272CCE" w:rsidP="00272CCE">
      <w:pPr>
        <w:keepLines/>
        <w:ind w:left="1135" w:hanging="851"/>
        <w:rPr>
          <w:lang w:eastAsia="ko-KR"/>
        </w:rPr>
      </w:pPr>
      <w:r w:rsidRPr="00272CCE">
        <w:rPr>
          <w:lang w:eastAsia="ko-KR"/>
        </w:rPr>
        <w:lastRenderedPageBreak/>
        <w:t>NOTE: It is FFS to add the list of PI data types offered for the session.</w:t>
      </w:r>
    </w:p>
    <w:p w14:paraId="483040B1" w14:textId="77777777" w:rsidR="00272CCE" w:rsidRPr="00272CCE" w:rsidRDefault="00272CCE" w:rsidP="00272CCE">
      <w:pPr>
        <w:rPr>
          <w:b/>
        </w:rPr>
      </w:pPr>
      <w:r w:rsidRPr="00272CCE">
        <w:rPr>
          <w:b/>
        </w:rPr>
        <w:t>Comments:</w:t>
      </w:r>
    </w:p>
    <w:p w14:paraId="7E2E9AD1" w14:textId="77777777" w:rsidR="00272CCE" w:rsidRPr="00272CCE" w:rsidRDefault="00272CCE" w:rsidP="00272CCE">
      <w:pPr>
        <w:rPr>
          <w:lang w:eastAsia="ko-KR"/>
        </w:rPr>
      </w:pPr>
      <w:r w:rsidRPr="00272CCE">
        <w:rPr>
          <w:lang w:eastAsia="ko-KR"/>
        </w:rPr>
        <w:t xml:space="preserve">The MTSI client in terminal IVAS with up to 512 kbps and all EVS codecs modes, for both sending and receiving directions. For IVAS, all audio bandwidths from wideband to fullband are offered but no parameter is needed since this is default when the </w:t>
      </w:r>
      <w:proofErr w:type="spellStart"/>
      <w:r w:rsidRPr="00272CCE">
        <w:rPr>
          <w:lang w:eastAsia="ko-KR"/>
        </w:rPr>
        <w:t>ibw</w:t>
      </w:r>
      <w:proofErr w:type="spellEnd"/>
      <w:r w:rsidRPr="00272CCE">
        <w:rPr>
          <w:lang w:eastAsia="ko-KR"/>
        </w:rPr>
        <w:t xml:space="preserve"> parameter is not included. PI date is also offered for both directions with up to 20 kbps. All audio bandwidths are allowed for both IVAS and EVS. For the EVS mode in IVAS, all EVS configuration parameters use their default values.</w:t>
      </w:r>
    </w:p>
    <w:p w14:paraId="5CF63FEE" w14:textId="77777777" w:rsidR="00272CCE" w:rsidRPr="00272CCE" w:rsidRDefault="00272CCE" w:rsidP="00272CCE">
      <w:pPr>
        <w:rPr>
          <w:lang w:eastAsia="ko-KR"/>
        </w:rPr>
      </w:pPr>
      <w:r w:rsidRPr="00272CCE">
        <w:rPr>
          <w:lang w:eastAsia="ko-KR"/>
        </w:rPr>
        <w:t>The clock rate of IVAS is set to 16 kHz.</w:t>
      </w:r>
    </w:p>
    <w:p w14:paraId="6DFF7EFA" w14:textId="77777777" w:rsidR="00272CCE" w:rsidRPr="00272CCE" w:rsidRDefault="00272CCE" w:rsidP="00272CCE">
      <w:pPr>
        <w:rPr>
          <w:lang w:eastAsia="ko-KR"/>
        </w:rPr>
      </w:pPr>
      <w:r w:rsidRPr="00272CCE">
        <w:rPr>
          <w:lang w:eastAsia="ko-KR"/>
        </w:rPr>
        <w:t>The media level bandwidth (b=AS) is calculated for the highest offered bitrate of IVAS, 512 kbps, and including 20 kbps for PI data, and then adding 24 kbps for IPv6 overhead, resulting in 556 kbps.</w:t>
      </w:r>
    </w:p>
    <w:p w14:paraId="7DB71DC6" w14:textId="77777777" w:rsidR="00272CCE" w:rsidRPr="00272CCE" w:rsidRDefault="00272CCE" w:rsidP="00272CCE">
      <w:pPr>
        <w:keepNext/>
        <w:keepLines/>
        <w:spacing w:before="180"/>
        <w:ind w:left="1134" w:hanging="1134"/>
        <w:outlineLvl w:val="1"/>
        <w:rPr>
          <w:rFonts w:ascii="Arial" w:hAnsi="Arial"/>
          <w:sz w:val="32"/>
        </w:rPr>
      </w:pPr>
      <w:bookmarkStart w:id="72" w:name="_Toc153464602"/>
      <w:bookmarkStart w:id="73" w:name="_Toc186664064"/>
      <w:r w:rsidRPr="00272CCE">
        <w:rPr>
          <w:rFonts w:ascii="Arial" w:hAnsi="Arial"/>
          <w:sz w:val="32"/>
        </w:rPr>
        <w:t>A.19.</w:t>
      </w:r>
      <w:r w:rsidRPr="00272CCE">
        <w:rPr>
          <w:rFonts w:ascii="Arial" w:hAnsi="Arial"/>
          <w:sz w:val="32"/>
          <w:lang w:eastAsia="ko-KR"/>
        </w:rPr>
        <w:t>2</w:t>
      </w:r>
      <w:r w:rsidRPr="00272CCE">
        <w:rPr>
          <w:rFonts w:ascii="Arial" w:hAnsi="Arial"/>
          <w:sz w:val="32"/>
        </w:rPr>
        <w:tab/>
      </w:r>
      <w:r w:rsidRPr="00272CCE">
        <w:rPr>
          <w:rFonts w:ascii="Arial" w:hAnsi="Arial"/>
          <w:sz w:val="32"/>
          <w:lang w:eastAsia="ko-KR"/>
        </w:rPr>
        <w:t>SDP answers from MTSI client in terminal</w:t>
      </w:r>
      <w:bookmarkEnd w:id="72"/>
      <w:bookmarkEnd w:id="73"/>
    </w:p>
    <w:p w14:paraId="74FE36C7" w14:textId="0E1F5424" w:rsidR="00272CCE" w:rsidRPr="00272CCE" w:rsidRDefault="00272CCE" w:rsidP="00272CCE">
      <w:pPr>
        <w:rPr>
          <w:lang w:eastAsia="ko-KR"/>
        </w:rPr>
      </w:pPr>
      <w:r w:rsidRPr="00272CCE">
        <w:rPr>
          <w:lang w:eastAsia="ko-KR"/>
        </w:rPr>
        <w:t>The SDP answers below can be used by MTSI client in terminal, depending on access technology or service policy. It is assumed that an SDP offer such as described in Table A.</w:t>
      </w:r>
      <w:del w:id="74" w:author="Tomas Frankkila" w:date="2025-01-30T11:40:00Z">
        <w:r w:rsidRPr="00272CCE" w:rsidDel="00272CCE">
          <w:rPr>
            <w:lang w:eastAsia="ko-KR"/>
          </w:rPr>
          <w:delText>xx</w:delText>
        </w:r>
      </w:del>
      <w:ins w:id="75" w:author="Tomas Frankkila" w:date="2025-01-30T11:40:00Z">
        <w:r>
          <w:rPr>
            <w:lang w:eastAsia="ko-KR"/>
          </w:rPr>
          <w:t>19</w:t>
        </w:r>
      </w:ins>
      <w:r w:rsidRPr="00272CCE">
        <w:rPr>
          <w:lang w:eastAsia="ko-KR"/>
        </w:rPr>
        <w:t>.1 is received.</w:t>
      </w:r>
    </w:p>
    <w:p w14:paraId="57886841" w14:textId="77777777" w:rsidR="00272CCE" w:rsidRPr="00272CCE" w:rsidRDefault="00272CCE" w:rsidP="00272CCE">
      <w:pPr>
        <w:keepNext/>
        <w:keepLines/>
        <w:spacing w:before="120"/>
        <w:ind w:left="1134" w:hanging="1134"/>
        <w:outlineLvl w:val="2"/>
        <w:rPr>
          <w:rFonts w:ascii="Arial" w:hAnsi="Arial"/>
          <w:sz w:val="28"/>
        </w:rPr>
      </w:pPr>
      <w:bookmarkStart w:id="76" w:name="_Toc153464603"/>
      <w:bookmarkStart w:id="77" w:name="_Toc186664065"/>
      <w:r w:rsidRPr="00272CCE">
        <w:rPr>
          <w:rFonts w:ascii="Arial" w:hAnsi="Arial"/>
          <w:sz w:val="28"/>
        </w:rPr>
        <w:t>A.19.</w:t>
      </w:r>
      <w:r w:rsidRPr="00272CCE">
        <w:rPr>
          <w:rFonts w:ascii="Arial" w:hAnsi="Arial"/>
          <w:sz w:val="28"/>
          <w:lang w:eastAsia="ko-KR"/>
        </w:rPr>
        <w:t>2</w:t>
      </w:r>
      <w:r w:rsidRPr="00272CCE">
        <w:rPr>
          <w:rFonts w:ascii="Arial" w:hAnsi="Arial"/>
          <w:sz w:val="28"/>
        </w:rPr>
        <w:t>.</w:t>
      </w:r>
      <w:r w:rsidRPr="00272CCE">
        <w:rPr>
          <w:rFonts w:ascii="Arial" w:hAnsi="Arial"/>
          <w:sz w:val="28"/>
          <w:lang w:eastAsia="ko-KR"/>
        </w:rPr>
        <w:t>1</w:t>
      </w:r>
      <w:r w:rsidRPr="00272CCE">
        <w:rPr>
          <w:rFonts w:ascii="Arial" w:hAnsi="Arial"/>
          <w:sz w:val="28"/>
        </w:rPr>
        <w:tab/>
      </w:r>
      <w:r w:rsidRPr="00272CCE">
        <w:rPr>
          <w:rFonts w:ascii="Arial" w:hAnsi="Arial"/>
          <w:sz w:val="28"/>
          <w:lang w:eastAsia="ko-KR"/>
        </w:rPr>
        <w:t>SDP answer from MTSI client in terminal when IVAS is negotiated</w:t>
      </w:r>
      <w:bookmarkEnd w:id="76"/>
      <w:bookmarkEnd w:id="77"/>
    </w:p>
    <w:p w14:paraId="2714581C" w14:textId="77777777" w:rsidR="00272CCE" w:rsidRPr="00272CCE" w:rsidRDefault="00272CCE" w:rsidP="00272CCE">
      <w:pPr>
        <w:rPr>
          <w:lang w:eastAsia="ko-KR"/>
        </w:rPr>
      </w:pPr>
      <w:r w:rsidRPr="00272CCE">
        <w:rPr>
          <w:lang w:eastAsia="ko-KR"/>
        </w:rPr>
        <w:t>In this example, the MTSI client in terminal includes only the IVAS codec in the SDP answer.</w:t>
      </w:r>
    </w:p>
    <w:p w14:paraId="5285037C" w14:textId="202DF7ED" w:rsidR="00272CCE" w:rsidRPr="00272CCE" w:rsidRDefault="00272CCE" w:rsidP="00272CCE">
      <w:pPr>
        <w:keepNext/>
        <w:keepLines/>
        <w:spacing w:before="60"/>
        <w:jc w:val="center"/>
        <w:rPr>
          <w:rFonts w:ascii="Arial" w:hAnsi="Arial"/>
          <w:b/>
        </w:rPr>
      </w:pPr>
      <w:r w:rsidRPr="00272CCE">
        <w:rPr>
          <w:rFonts w:ascii="Arial" w:hAnsi="Arial"/>
          <w:b/>
        </w:rPr>
        <w:t>Table A.</w:t>
      </w:r>
      <w:del w:id="78" w:author="Tomas Frankkila" w:date="2025-01-30T11:40:00Z">
        <w:r w:rsidRPr="00272CCE" w:rsidDel="00272CCE">
          <w:rPr>
            <w:rFonts w:ascii="Arial" w:hAnsi="Arial"/>
            <w:b/>
            <w:lang w:eastAsia="ko-KR"/>
          </w:rPr>
          <w:delText>xx</w:delText>
        </w:r>
      </w:del>
      <w:ins w:id="79" w:author="Tomas Frankkila" w:date="2025-01-30T11:40:00Z">
        <w:r>
          <w:rPr>
            <w:rFonts w:ascii="Arial" w:hAnsi="Arial"/>
            <w:b/>
            <w:lang w:eastAsia="ko-KR"/>
          </w:rPr>
          <w:t>19</w:t>
        </w:r>
      </w:ins>
      <w:r w:rsidRPr="00272CCE">
        <w:rPr>
          <w:rFonts w:ascii="Arial" w:hAnsi="Arial"/>
          <w:b/>
        </w:rPr>
        <w:t>.</w:t>
      </w:r>
      <w:r w:rsidRPr="00272CCE">
        <w:rPr>
          <w:rFonts w:ascii="Arial" w:hAnsi="Arial"/>
          <w:b/>
          <w:lang w:eastAsia="ko-KR"/>
        </w:rPr>
        <w:t>2</w:t>
      </w:r>
      <w:r w:rsidRPr="00272CCE">
        <w:rPr>
          <w:rFonts w:ascii="Arial" w:hAnsi="Arial"/>
          <w:b/>
        </w:rPr>
        <w:t>: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72CCE" w:rsidRPr="00272CCE" w14:paraId="5D8B04FE" w14:textId="77777777" w:rsidTr="00503E91">
        <w:trPr>
          <w:jc w:val="center"/>
        </w:trPr>
        <w:tc>
          <w:tcPr>
            <w:tcW w:w="9639" w:type="dxa"/>
            <w:shd w:val="clear" w:color="auto" w:fill="auto"/>
          </w:tcPr>
          <w:p w14:paraId="53E399AB" w14:textId="77777777" w:rsidR="00272CCE" w:rsidRPr="00272CCE" w:rsidRDefault="00272CCE" w:rsidP="00272CCE">
            <w:pPr>
              <w:keepNext/>
              <w:keepLines/>
              <w:spacing w:after="0"/>
              <w:jc w:val="center"/>
              <w:rPr>
                <w:rFonts w:ascii="Arial" w:hAnsi="Arial"/>
                <w:b/>
                <w:sz w:val="18"/>
              </w:rPr>
            </w:pPr>
            <w:r w:rsidRPr="00272CCE">
              <w:rPr>
                <w:rFonts w:ascii="Arial" w:hAnsi="Arial"/>
                <w:b/>
                <w:sz w:val="18"/>
              </w:rPr>
              <w:t xml:space="preserve">SDP </w:t>
            </w:r>
            <w:r w:rsidRPr="00272CCE">
              <w:rPr>
                <w:rFonts w:ascii="Arial" w:hAnsi="Arial"/>
                <w:b/>
                <w:sz w:val="18"/>
                <w:lang w:eastAsia="ko-KR"/>
              </w:rPr>
              <w:t>answer</w:t>
            </w:r>
          </w:p>
        </w:tc>
      </w:tr>
      <w:tr w:rsidR="00272CCE" w:rsidRPr="00272CCE" w14:paraId="1842B1FF" w14:textId="77777777" w:rsidTr="00503E91">
        <w:trPr>
          <w:jc w:val="center"/>
        </w:trPr>
        <w:tc>
          <w:tcPr>
            <w:tcW w:w="9639" w:type="dxa"/>
            <w:shd w:val="clear" w:color="auto" w:fill="auto"/>
          </w:tcPr>
          <w:p w14:paraId="394B763D"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m=audio 49152 RTP/AVP</w:t>
            </w:r>
            <w:r w:rsidRPr="00272CCE">
              <w:rPr>
                <w:rFonts w:ascii="Courier New" w:hAnsi="Courier New"/>
                <w:sz w:val="16"/>
                <w:lang w:eastAsia="ko-KR"/>
              </w:rPr>
              <w:t>F</w:t>
            </w:r>
            <w:r w:rsidRPr="00272CCE">
              <w:rPr>
                <w:rFonts w:ascii="Courier New" w:hAnsi="Courier New"/>
                <w:sz w:val="16"/>
              </w:rPr>
              <w:t xml:space="preserve"> </w:t>
            </w:r>
            <w:r w:rsidRPr="00272CCE">
              <w:rPr>
                <w:rFonts w:ascii="Courier New" w:hAnsi="Courier New"/>
                <w:sz w:val="16"/>
                <w:lang w:eastAsia="ko-KR"/>
              </w:rPr>
              <w:t>96</w:t>
            </w:r>
          </w:p>
          <w:p w14:paraId="1F03E691"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w:t>
            </w:r>
            <w:r w:rsidRPr="00272CCE">
              <w:rPr>
                <w:rFonts w:ascii="Courier New" w:hAnsi="Courier New"/>
                <w:sz w:val="16"/>
                <w:lang w:eastAsia="ko-KR"/>
              </w:rPr>
              <w:t>a</w:t>
            </w:r>
            <w:r w:rsidRPr="00272CCE">
              <w:rPr>
                <w:rFonts w:ascii="Courier New" w:hAnsi="Courier New"/>
                <w:sz w:val="16"/>
              </w:rPr>
              <w:t>cfg:1 t=1</w:t>
            </w:r>
          </w:p>
          <w:p w14:paraId="73B10B6F"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lang w:eastAsia="ko-KR"/>
              </w:rPr>
              <w:t>b=AS:172</w:t>
            </w:r>
          </w:p>
          <w:p w14:paraId="6A109B75"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lang w:eastAsia="ko-KR"/>
              </w:rPr>
              <w:t>b=RS:0</w:t>
            </w:r>
          </w:p>
          <w:p w14:paraId="1A28B431"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lang w:eastAsia="ko-KR"/>
              </w:rPr>
              <w:t>b=RR:2000</w:t>
            </w:r>
          </w:p>
          <w:p w14:paraId="269589BA"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a=rtpmap:9</w:t>
            </w:r>
            <w:r w:rsidRPr="00272CCE">
              <w:rPr>
                <w:rFonts w:ascii="Courier New" w:hAnsi="Courier New"/>
                <w:sz w:val="16"/>
                <w:lang w:eastAsia="ko-KR"/>
              </w:rPr>
              <w:t>6 IVAS/16000/1</w:t>
            </w:r>
          </w:p>
          <w:p w14:paraId="51D17AD0"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a=fmtp:9</w:t>
            </w:r>
            <w:r w:rsidRPr="00272CCE">
              <w:rPr>
                <w:rFonts w:ascii="Courier New" w:hAnsi="Courier New"/>
                <w:sz w:val="16"/>
                <w:lang w:eastAsia="ko-KR"/>
              </w:rPr>
              <w:t xml:space="preserve">6 </w:t>
            </w:r>
            <w:proofErr w:type="spellStart"/>
            <w:r w:rsidRPr="00272CCE">
              <w:rPr>
                <w:rFonts w:ascii="Courier New" w:hAnsi="Courier New"/>
                <w:sz w:val="16"/>
                <w:lang w:eastAsia="ko-KR"/>
              </w:rPr>
              <w:t>cf</w:t>
            </w:r>
            <w:proofErr w:type="spellEnd"/>
            <w:r w:rsidRPr="00272CCE">
              <w:rPr>
                <w:rFonts w:ascii="Courier New" w:hAnsi="Courier New"/>
                <w:sz w:val="16"/>
                <w:lang w:eastAsia="ko-KR"/>
              </w:rPr>
              <w:t xml:space="preserve">=Stereo; </w:t>
            </w:r>
            <w:proofErr w:type="spellStart"/>
            <w:r w:rsidRPr="00272CCE">
              <w:rPr>
                <w:rFonts w:ascii="Courier New" w:hAnsi="Courier New"/>
                <w:sz w:val="16"/>
                <w:lang w:eastAsia="ko-KR"/>
              </w:rPr>
              <w:t>ibr</w:t>
            </w:r>
            <w:proofErr w:type="spellEnd"/>
            <w:r w:rsidRPr="00272CCE">
              <w:rPr>
                <w:rFonts w:ascii="Courier New" w:hAnsi="Courier New"/>
                <w:sz w:val="16"/>
                <w:lang w:eastAsia="ko-KR"/>
              </w:rPr>
              <w:t>=128; pi-types=xxx; pi-</w:t>
            </w:r>
            <w:proofErr w:type="spellStart"/>
            <w:r w:rsidRPr="00272CCE">
              <w:rPr>
                <w:rFonts w:ascii="Courier New" w:hAnsi="Courier New"/>
                <w:sz w:val="16"/>
                <w:lang w:eastAsia="ko-KR"/>
              </w:rPr>
              <w:t>br</w:t>
            </w:r>
            <w:proofErr w:type="spellEnd"/>
            <w:r w:rsidRPr="00272CCE">
              <w:rPr>
                <w:rFonts w:ascii="Courier New" w:hAnsi="Courier New"/>
                <w:sz w:val="16"/>
                <w:lang w:eastAsia="ko-KR"/>
              </w:rPr>
              <w:t xml:space="preserve">=20; </w:t>
            </w:r>
            <w:r w:rsidRPr="00272CCE">
              <w:rPr>
                <w:rFonts w:ascii="Courier New" w:hAnsi="Courier New"/>
                <w:sz w:val="16"/>
              </w:rPr>
              <w:t>max-red=220</w:t>
            </w:r>
          </w:p>
          <w:p w14:paraId="6C615A06"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2CCE">
              <w:rPr>
                <w:rFonts w:ascii="Courier New" w:hAnsi="Courier New"/>
                <w:sz w:val="16"/>
              </w:rPr>
              <w:t>a=ptime:20</w:t>
            </w:r>
          </w:p>
          <w:p w14:paraId="6DC77790" w14:textId="77777777" w:rsidR="00272CCE" w:rsidRPr="00272CCE" w:rsidRDefault="00272CCE" w:rsidP="0027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72CCE">
              <w:rPr>
                <w:rFonts w:ascii="Courier New" w:hAnsi="Courier New"/>
                <w:sz w:val="16"/>
              </w:rPr>
              <w:t>a=maxptime:240</w:t>
            </w:r>
          </w:p>
        </w:tc>
      </w:tr>
    </w:tbl>
    <w:p w14:paraId="51B33FA7" w14:textId="77777777" w:rsidR="00272CCE" w:rsidRPr="00272CCE" w:rsidRDefault="00272CCE" w:rsidP="00272CCE"/>
    <w:p w14:paraId="649DD676" w14:textId="77777777" w:rsidR="00272CCE" w:rsidRPr="00272CCE" w:rsidRDefault="00272CCE" w:rsidP="00272CCE">
      <w:pPr>
        <w:keepLines/>
        <w:ind w:left="1135" w:hanging="851"/>
        <w:rPr>
          <w:lang w:eastAsia="ko-KR"/>
        </w:rPr>
      </w:pPr>
      <w:r w:rsidRPr="00272CCE">
        <w:rPr>
          <w:lang w:eastAsia="ko-KR"/>
        </w:rPr>
        <w:t>NOTE: It is FFS to add the list of PI data types offered for the session.</w:t>
      </w:r>
    </w:p>
    <w:p w14:paraId="1639632F" w14:textId="77777777" w:rsidR="00272CCE" w:rsidRPr="00272CCE" w:rsidRDefault="00272CCE" w:rsidP="00272CCE">
      <w:pPr>
        <w:rPr>
          <w:b/>
        </w:rPr>
      </w:pPr>
      <w:r w:rsidRPr="00272CCE">
        <w:rPr>
          <w:b/>
        </w:rPr>
        <w:t>Comments:</w:t>
      </w:r>
    </w:p>
    <w:p w14:paraId="329EAE48" w14:textId="77777777" w:rsidR="00272CCE" w:rsidRPr="00272CCE" w:rsidRDefault="00272CCE" w:rsidP="00272CCE">
      <w:pPr>
        <w:rPr>
          <w:lang w:eastAsia="ko-KR"/>
        </w:rPr>
      </w:pPr>
      <w:r w:rsidRPr="00272CCE">
        <w:rPr>
          <w:lang w:eastAsia="ko-KR"/>
        </w:rPr>
        <w:t>For IVAS, stereo at 128 kbps is selected for the session, while all other the configuration parameters are the same as in the received SDP offer.</w:t>
      </w:r>
    </w:p>
    <w:p w14:paraId="0C90E071" w14:textId="77777777" w:rsidR="00272CCE" w:rsidRPr="00272CCE" w:rsidRDefault="00272CCE" w:rsidP="00272CCE">
      <w:pPr>
        <w:rPr>
          <w:lang w:eastAsia="ko-KR"/>
        </w:rPr>
      </w:pPr>
      <w:r w:rsidRPr="00272CCE">
        <w:rPr>
          <w:lang w:eastAsia="ko-KR"/>
        </w:rPr>
        <w:t>The media level bandwidth (b=AS) is calculated by adding 128 kbps for IVAS, 20 kbps for PI data and adding 24 kbps for IPv6.</w:t>
      </w:r>
    </w:p>
    <w:p w14:paraId="3A4E09A1" w14:textId="77777777" w:rsidR="009D7345" w:rsidRDefault="009D7345" w:rsidP="009D7345">
      <w:pPr>
        <w:rPr>
          <w:noProof/>
        </w:rPr>
      </w:pPr>
    </w:p>
    <w:p w14:paraId="5ED44851" w14:textId="77777777" w:rsidR="009D7345" w:rsidRDefault="009D7345" w:rsidP="009D734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Pr>
          <w:noProof/>
          <w:highlight w:val="yellow"/>
        </w:rPr>
        <w:t>Next</w:t>
      </w:r>
      <w:r w:rsidRPr="0040116D">
        <w:rPr>
          <w:noProof/>
          <w:highlight w:val="yellow"/>
        </w:rPr>
        <w:t xml:space="preserve"> change</w:t>
      </w:r>
    </w:p>
    <w:p w14:paraId="10E73BAC" w14:textId="77777777" w:rsidR="009D7345" w:rsidRDefault="009D7345" w:rsidP="009D7345">
      <w:pPr>
        <w:rPr>
          <w:noProof/>
        </w:rPr>
      </w:pPr>
    </w:p>
    <w:p w14:paraId="77CD2835" w14:textId="1C40B64F" w:rsidR="007B4212" w:rsidRPr="007B4212" w:rsidRDefault="007B4212" w:rsidP="007B4212">
      <w:pPr>
        <w:keepNext/>
        <w:keepLines/>
        <w:pBdr>
          <w:top w:val="single" w:sz="12" w:space="3" w:color="auto"/>
        </w:pBdr>
        <w:spacing w:before="240"/>
        <w:outlineLvl w:val="7"/>
        <w:rPr>
          <w:rFonts w:ascii="Arial" w:hAnsi="Arial"/>
          <w:sz w:val="36"/>
        </w:rPr>
      </w:pPr>
      <w:bookmarkStart w:id="80" w:name="_Toc153464733"/>
      <w:bookmarkStart w:id="81" w:name="_Toc186664317"/>
      <w:r w:rsidRPr="007B4212">
        <w:rPr>
          <w:rFonts w:ascii="Arial" w:hAnsi="Arial"/>
          <w:sz w:val="36"/>
        </w:rPr>
        <w:t xml:space="preserve">Annex </w:t>
      </w:r>
      <w:del w:id="82" w:author="Tomas Frankkila" w:date="2025-02-10T13:52:00Z">
        <w:r w:rsidRPr="007B4212" w:rsidDel="00F54DCD">
          <w:rPr>
            <w:rFonts w:ascii="Arial" w:hAnsi="Arial"/>
            <w:sz w:val="36"/>
            <w:lang w:eastAsia="ko-KR"/>
          </w:rPr>
          <w:delText>YY</w:delText>
        </w:r>
      </w:del>
      <w:ins w:id="83" w:author="Tomas Frankkila" w:date="2025-02-10T13:52:00Z">
        <w:r w:rsidR="00F54DCD">
          <w:rPr>
            <w:rFonts w:ascii="Arial" w:hAnsi="Arial"/>
            <w:sz w:val="36"/>
            <w:lang w:eastAsia="ko-KR"/>
          </w:rPr>
          <w:t>Z</w:t>
        </w:r>
      </w:ins>
      <w:r w:rsidRPr="007B4212">
        <w:rPr>
          <w:rFonts w:ascii="Arial" w:hAnsi="Arial"/>
          <w:sz w:val="36"/>
        </w:rPr>
        <w:t xml:space="preserve"> (informative):</w:t>
      </w:r>
      <w:r w:rsidRPr="007B4212">
        <w:rPr>
          <w:rFonts w:ascii="Arial" w:hAnsi="Arial"/>
          <w:sz w:val="36"/>
        </w:rPr>
        <w:br/>
      </w:r>
      <w:r w:rsidRPr="007B4212">
        <w:rPr>
          <w:rFonts w:ascii="Arial" w:hAnsi="Arial"/>
          <w:sz w:val="36"/>
          <w:lang w:eastAsia="ko-KR"/>
        </w:rPr>
        <w:t>Computation of b=AS for IVAS</w:t>
      </w:r>
      <w:bookmarkEnd w:id="80"/>
      <w:bookmarkEnd w:id="81"/>
    </w:p>
    <w:p w14:paraId="148C6AA0" w14:textId="2BBA3B44" w:rsidR="007B4212" w:rsidRPr="007B4212" w:rsidRDefault="007B4212" w:rsidP="007B4212">
      <w:pPr>
        <w:keepNext/>
        <w:keepLines/>
        <w:pBdr>
          <w:top w:val="single" w:sz="12" w:space="3" w:color="auto"/>
        </w:pBdr>
        <w:spacing w:before="240"/>
        <w:ind w:left="1134" w:hanging="1134"/>
        <w:outlineLvl w:val="0"/>
        <w:rPr>
          <w:rFonts w:ascii="Arial" w:hAnsi="Arial"/>
          <w:sz w:val="36"/>
          <w:lang w:eastAsia="ko-KR"/>
        </w:rPr>
      </w:pPr>
      <w:bookmarkStart w:id="84" w:name="_Toc153464734"/>
      <w:bookmarkStart w:id="85" w:name="_Toc186664318"/>
      <w:del w:id="86" w:author="Tomas Frankkila" w:date="2025-02-10T13:52:00Z">
        <w:r w:rsidRPr="007B4212" w:rsidDel="00DC4BB0">
          <w:rPr>
            <w:rFonts w:ascii="Arial" w:hAnsi="Arial"/>
            <w:sz w:val="36"/>
            <w:lang w:eastAsia="ko-KR"/>
          </w:rPr>
          <w:delText>YY</w:delText>
        </w:r>
      </w:del>
      <w:ins w:id="87" w:author="Tomas Frankkila" w:date="2025-02-10T13:52:00Z">
        <w:r w:rsidR="00DC4BB0">
          <w:rPr>
            <w:rFonts w:ascii="Arial" w:hAnsi="Arial"/>
            <w:sz w:val="36"/>
            <w:lang w:eastAsia="ko-KR"/>
          </w:rPr>
          <w:t>Z</w:t>
        </w:r>
      </w:ins>
      <w:r w:rsidRPr="007B4212">
        <w:rPr>
          <w:rFonts w:ascii="Arial" w:hAnsi="Arial"/>
          <w:sz w:val="36"/>
          <w:lang w:eastAsia="ko-KR"/>
        </w:rPr>
        <w:t>.1</w:t>
      </w:r>
      <w:r w:rsidRPr="007B4212">
        <w:rPr>
          <w:rFonts w:ascii="Arial" w:hAnsi="Arial"/>
          <w:sz w:val="36"/>
          <w:lang w:eastAsia="ko-KR"/>
        </w:rPr>
        <w:tab/>
        <w:t>General</w:t>
      </w:r>
      <w:bookmarkEnd w:id="84"/>
      <w:bookmarkEnd w:id="85"/>
    </w:p>
    <w:p w14:paraId="69E328DB" w14:textId="77777777" w:rsidR="007B4212" w:rsidRPr="007B4212" w:rsidRDefault="007B4212" w:rsidP="007B4212">
      <w:pPr>
        <w:rPr>
          <w:lang w:eastAsia="ko-KR"/>
        </w:rPr>
      </w:pPr>
      <w:r w:rsidRPr="007B4212">
        <w:rPr>
          <w:lang w:eastAsia="ko-KR"/>
        </w:rPr>
        <w:t xml:space="preserve">This annex contains examples of computing b=AS for the IVAS codec when </w:t>
      </w:r>
      <w:proofErr w:type="spellStart"/>
      <w:r w:rsidRPr="007B4212">
        <w:rPr>
          <w:lang w:eastAsia="ko-KR"/>
        </w:rPr>
        <w:t>ptime</w:t>
      </w:r>
      <w:proofErr w:type="spellEnd"/>
      <w:r w:rsidRPr="007B4212">
        <w:rPr>
          <w:lang w:eastAsia="ko-KR"/>
        </w:rPr>
        <w:t>=20. In these examples, it is assumed that no extra bandwidth is allocated for redundancy.</w:t>
      </w:r>
    </w:p>
    <w:p w14:paraId="4AA34442" w14:textId="57765CCF" w:rsidR="007B4212" w:rsidRPr="007B4212" w:rsidRDefault="007B4212" w:rsidP="007B4212">
      <w:pPr>
        <w:keepNext/>
        <w:keepLines/>
        <w:pBdr>
          <w:top w:val="single" w:sz="12" w:space="3" w:color="auto"/>
        </w:pBdr>
        <w:spacing w:before="240"/>
        <w:ind w:left="1134" w:hanging="1134"/>
        <w:outlineLvl w:val="0"/>
        <w:rPr>
          <w:rFonts w:ascii="Arial" w:hAnsi="Arial"/>
          <w:sz w:val="36"/>
          <w:lang w:eastAsia="ko-KR"/>
        </w:rPr>
      </w:pPr>
      <w:bookmarkStart w:id="88" w:name="_Toc153464735"/>
      <w:bookmarkStart w:id="89" w:name="_Toc186664319"/>
      <w:del w:id="90" w:author="Tomas Frankkila" w:date="2025-02-10T13:52:00Z">
        <w:r w:rsidRPr="007B4212" w:rsidDel="00DC4BB0">
          <w:rPr>
            <w:rFonts w:ascii="Arial" w:hAnsi="Arial"/>
            <w:sz w:val="36"/>
            <w:lang w:eastAsia="ko-KR"/>
          </w:rPr>
          <w:lastRenderedPageBreak/>
          <w:delText>YY</w:delText>
        </w:r>
      </w:del>
      <w:ins w:id="91" w:author="Tomas Frankkila" w:date="2025-02-10T13:52:00Z">
        <w:r w:rsidR="00DC4BB0">
          <w:rPr>
            <w:rFonts w:ascii="Arial" w:hAnsi="Arial"/>
            <w:sz w:val="36"/>
            <w:lang w:eastAsia="ko-KR"/>
          </w:rPr>
          <w:t>Z</w:t>
        </w:r>
      </w:ins>
      <w:r w:rsidRPr="007B4212">
        <w:rPr>
          <w:rFonts w:ascii="Arial" w:hAnsi="Arial"/>
          <w:sz w:val="36"/>
          <w:lang w:eastAsia="ko-KR"/>
        </w:rPr>
        <w:t>.2</w:t>
      </w:r>
      <w:r w:rsidRPr="007B4212">
        <w:rPr>
          <w:rFonts w:ascii="Arial" w:hAnsi="Arial"/>
          <w:sz w:val="36"/>
          <w:lang w:eastAsia="ko-KR"/>
        </w:rPr>
        <w:tab/>
        <w:t>Procedure for computing the bandwidth</w:t>
      </w:r>
      <w:bookmarkEnd w:id="88"/>
      <w:bookmarkEnd w:id="89"/>
    </w:p>
    <w:p w14:paraId="747E64A0" w14:textId="77777777" w:rsidR="007B4212" w:rsidRPr="007B4212" w:rsidRDefault="007B4212" w:rsidP="007B4212">
      <w:pPr>
        <w:rPr>
          <w:lang w:eastAsia="ko-KR"/>
        </w:rPr>
      </w:pPr>
      <w:r w:rsidRPr="007B4212">
        <w:rPr>
          <w:lang w:eastAsia="ko-KR"/>
        </w:rPr>
        <w:t>The bandwidth is calculated using the following procedure when no extra bandwidth is allocated for redundancy:</w:t>
      </w:r>
    </w:p>
    <w:p w14:paraId="2FE7475C" w14:textId="77777777" w:rsidR="007B4212" w:rsidRPr="007B4212" w:rsidRDefault="007B4212" w:rsidP="007B4212">
      <w:pPr>
        <w:ind w:left="568" w:hanging="284"/>
        <w:rPr>
          <w:lang w:eastAsia="ko-KR"/>
        </w:rPr>
      </w:pPr>
      <w:r w:rsidRPr="007B4212">
        <w:rPr>
          <w:lang w:eastAsia="ko-KR"/>
        </w:rPr>
        <w:t>1)</w:t>
      </w:r>
      <w:r w:rsidRPr="007B4212">
        <w:rPr>
          <w:lang w:eastAsia="ko-KR"/>
        </w:rPr>
        <w:tab/>
        <w:t xml:space="preserve">Use the highest negotiated bitrate for the IVAS codec included in the SDP. Use </w:t>
      </w:r>
      <w:proofErr w:type="spellStart"/>
      <w:r w:rsidRPr="007B4212">
        <w:rPr>
          <w:lang w:eastAsia="ko-KR"/>
        </w:rPr>
        <w:t>ibr</w:t>
      </w:r>
      <w:proofErr w:type="spellEnd"/>
      <w:r w:rsidRPr="007B4212">
        <w:rPr>
          <w:lang w:eastAsia="ko-KR"/>
        </w:rPr>
        <w:t xml:space="preserve"> or </w:t>
      </w:r>
      <w:proofErr w:type="spellStart"/>
      <w:r w:rsidRPr="007B4212">
        <w:rPr>
          <w:lang w:eastAsia="ko-KR"/>
        </w:rPr>
        <w:t>ibr-recv</w:t>
      </w:r>
      <w:proofErr w:type="spellEnd"/>
      <w:r w:rsidRPr="007B4212">
        <w:rPr>
          <w:lang w:eastAsia="ko-KR"/>
        </w:rPr>
        <w:t xml:space="preserve"> parameters, if specified.</w:t>
      </w:r>
    </w:p>
    <w:p w14:paraId="56A96A37" w14:textId="77777777" w:rsidR="007B4212" w:rsidRPr="007B4212" w:rsidRDefault="007B4212" w:rsidP="007B4212">
      <w:pPr>
        <w:ind w:left="568" w:hanging="284"/>
        <w:rPr>
          <w:lang w:eastAsia="ko-KR"/>
        </w:rPr>
      </w:pPr>
      <w:r w:rsidRPr="007B4212">
        <w:rPr>
          <w:lang w:eastAsia="ko-KR"/>
        </w:rPr>
        <w:t>2)</w:t>
      </w:r>
      <w:r w:rsidRPr="007B4212">
        <w:rPr>
          <w:lang w:eastAsia="ko-KR"/>
        </w:rPr>
        <w:tab/>
        <w:t>Add bandwidth needed for PI data. Use pi-</w:t>
      </w:r>
      <w:proofErr w:type="spellStart"/>
      <w:r w:rsidRPr="007B4212">
        <w:rPr>
          <w:lang w:eastAsia="ko-KR"/>
        </w:rPr>
        <w:t>br</w:t>
      </w:r>
      <w:proofErr w:type="spellEnd"/>
      <w:r w:rsidRPr="007B4212">
        <w:rPr>
          <w:lang w:eastAsia="ko-KR"/>
        </w:rPr>
        <w:t xml:space="preserve"> or pi-</w:t>
      </w:r>
      <w:proofErr w:type="spellStart"/>
      <w:r w:rsidRPr="007B4212">
        <w:rPr>
          <w:lang w:eastAsia="ko-KR"/>
        </w:rPr>
        <w:t>br</w:t>
      </w:r>
      <w:proofErr w:type="spellEnd"/>
      <w:r w:rsidRPr="007B4212">
        <w:rPr>
          <w:lang w:eastAsia="ko-KR"/>
        </w:rPr>
        <w:t>-</w:t>
      </w:r>
      <w:proofErr w:type="spellStart"/>
      <w:r w:rsidRPr="007B4212">
        <w:rPr>
          <w:lang w:eastAsia="ko-KR"/>
        </w:rPr>
        <w:t>recv</w:t>
      </w:r>
      <w:proofErr w:type="spellEnd"/>
      <w:r w:rsidRPr="007B4212">
        <w:rPr>
          <w:lang w:eastAsia="ko-KR"/>
        </w:rPr>
        <w:t xml:space="preserve"> parameters, if specified.</w:t>
      </w:r>
    </w:p>
    <w:p w14:paraId="3C5C98FF" w14:textId="77777777" w:rsidR="007B4212" w:rsidRPr="007B4212" w:rsidRDefault="007B4212" w:rsidP="007B4212">
      <w:pPr>
        <w:ind w:left="568" w:hanging="284"/>
        <w:rPr>
          <w:lang w:eastAsia="ko-KR"/>
        </w:rPr>
      </w:pPr>
      <w:r w:rsidRPr="007B4212">
        <w:rPr>
          <w:lang w:eastAsia="ko-KR"/>
        </w:rPr>
        <w:t>3)</w:t>
      </w:r>
      <w:r w:rsidRPr="007B4212">
        <w:rPr>
          <w:lang w:eastAsia="ko-KR"/>
        </w:rPr>
        <w:tab/>
        <w:t>Add bandwidth needed for IP, UDP and RTP headers assuming 50 frames per second: 16 kbps for IPv4 and 24 kbps for IPv6.</w:t>
      </w:r>
    </w:p>
    <w:p w14:paraId="47664062" w14:textId="77777777" w:rsidR="007B4212" w:rsidRPr="007B4212" w:rsidRDefault="007B4212" w:rsidP="007B4212">
      <w:pPr>
        <w:ind w:left="568" w:hanging="284"/>
        <w:rPr>
          <w:lang w:eastAsia="ko-KR"/>
        </w:rPr>
      </w:pPr>
      <w:r w:rsidRPr="007B4212">
        <w:rPr>
          <w:lang w:eastAsia="ko-KR"/>
        </w:rPr>
        <w:t>4)</w:t>
      </w:r>
      <w:r w:rsidRPr="007B4212">
        <w:rPr>
          <w:lang w:eastAsia="ko-KR"/>
        </w:rPr>
        <w:tab/>
        <w:t>Add bandwidth needed for RTCP.</w:t>
      </w:r>
    </w:p>
    <w:p w14:paraId="38C0CFF6" w14:textId="77777777" w:rsidR="007B4212" w:rsidRPr="007B4212" w:rsidRDefault="007B4212" w:rsidP="007B4212">
      <w:pPr>
        <w:ind w:left="568" w:hanging="284"/>
        <w:rPr>
          <w:lang w:eastAsia="ko-KR"/>
        </w:rPr>
      </w:pPr>
      <w:r w:rsidRPr="007B4212">
        <w:rPr>
          <w:lang w:eastAsia="ko-KR"/>
        </w:rPr>
        <w:t>5)</w:t>
      </w:r>
      <w:r w:rsidRPr="007B4212">
        <w:rPr>
          <w:lang w:eastAsia="ko-KR"/>
        </w:rPr>
        <w:tab/>
        <w:t>The b=AS bandwidth is the sum of the above listed bitrates after rounding up to nearest integer kbps.</w:t>
      </w:r>
    </w:p>
    <w:p w14:paraId="57F6DA78" w14:textId="77777777" w:rsidR="007B4212" w:rsidRPr="007B4212" w:rsidRDefault="007B4212" w:rsidP="007B4212">
      <w:pPr>
        <w:rPr>
          <w:lang w:eastAsia="ko-KR"/>
        </w:rPr>
      </w:pPr>
      <w:r w:rsidRPr="007B4212">
        <w:rPr>
          <w:lang w:eastAsia="ko-KR"/>
        </w:rPr>
        <w:t>If the SDP includes multiple codecs and/or configurations, the bandwidth is calculated for each configuration and the b=AS bandwidth is set to the highest of the bandwidths.</w:t>
      </w:r>
    </w:p>
    <w:p w14:paraId="678E06AE" w14:textId="77777777" w:rsidR="009D7345" w:rsidRDefault="009D7345">
      <w:pPr>
        <w:rPr>
          <w:noProof/>
        </w:rPr>
      </w:pPr>
    </w:p>
    <w:p w14:paraId="5EDCF969" w14:textId="14AE875F" w:rsidR="0040116D" w:rsidRDefault="0040116D" w:rsidP="0040116D">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40116D">
        <w:rPr>
          <w:noProof/>
          <w:highlight w:val="yellow"/>
        </w:rPr>
        <w:t>End changes</w:t>
      </w:r>
    </w:p>
    <w:p w14:paraId="4CB29C79" w14:textId="77777777" w:rsidR="0040116D" w:rsidRDefault="0040116D">
      <w:pPr>
        <w:rPr>
          <w:noProof/>
        </w:rPr>
      </w:pPr>
    </w:p>
    <w:sectPr w:rsidR="0040116D" w:rsidSect="001509A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8FB2" w14:textId="77777777" w:rsidR="00593FF0" w:rsidRDefault="00593FF0">
      <w:r>
        <w:separator/>
      </w:r>
    </w:p>
  </w:endnote>
  <w:endnote w:type="continuationSeparator" w:id="0">
    <w:p w14:paraId="4119145A" w14:textId="77777777" w:rsidR="00593FF0" w:rsidRDefault="00593FF0">
      <w:r>
        <w:continuationSeparator/>
      </w:r>
    </w:p>
  </w:endnote>
  <w:endnote w:type="continuationNotice" w:id="1">
    <w:p w14:paraId="65B5306D" w14:textId="77777777" w:rsidR="00B05E80" w:rsidRDefault="00B05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2B2CC" w14:textId="77777777" w:rsidR="00593FF0" w:rsidRDefault="00593FF0">
      <w:r>
        <w:separator/>
      </w:r>
    </w:p>
  </w:footnote>
  <w:footnote w:type="continuationSeparator" w:id="0">
    <w:p w14:paraId="5848076C" w14:textId="77777777" w:rsidR="00593FF0" w:rsidRDefault="00593FF0">
      <w:r>
        <w:continuationSeparator/>
      </w:r>
    </w:p>
  </w:footnote>
  <w:footnote w:type="continuationNotice" w:id="1">
    <w:p w14:paraId="7EA120EB" w14:textId="77777777" w:rsidR="00B05E80" w:rsidRDefault="00B05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Frankkila">
    <w15:presenceInfo w15:providerId="None" w15:userId="Tomas Frankk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E1"/>
    <w:rsid w:val="00022E4A"/>
    <w:rsid w:val="000627BC"/>
    <w:rsid w:val="000A6394"/>
    <w:rsid w:val="000B7FED"/>
    <w:rsid w:val="000C038A"/>
    <w:rsid w:val="000C6598"/>
    <w:rsid w:val="000D44B3"/>
    <w:rsid w:val="00111783"/>
    <w:rsid w:val="00130324"/>
    <w:rsid w:val="00134F0A"/>
    <w:rsid w:val="00145D43"/>
    <w:rsid w:val="001509A0"/>
    <w:rsid w:val="00192C46"/>
    <w:rsid w:val="001A08B3"/>
    <w:rsid w:val="001A7B60"/>
    <w:rsid w:val="001B52F0"/>
    <w:rsid w:val="001B7A65"/>
    <w:rsid w:val="001E1505"/>
    <w:rsid w:val="001E41F3"/>
    <w:rsid w:val="0021087B"/>
    <w:rsid w:val="00220387"/>
    <w:rsid w:val="002438A4"/>
    <w:rsid w:val="002518C4"/>
    <w:rsid w:val="0026004D"/>
    <w:rsid w:val="002640DD"/>
    <w:rsid w:val="002673E4"/>
    <w:rsid w:val="00272B01"/>
    <w:rsid w:val="00272CCE"/>
    <w:rsid w:val="00275D12"/>
    <w:rsid w:val="00284FEB"/>
    <w:rsid w:val="002860C4"/>
    <w:rsid w:val="002B0168"/>
    <w:rsid w:val="002B5741"/>
    <w:rsid w:val="002B74FF"/>
    <w:rsid w:val="002D19E4"/>
    <w:rsid w:val="002D75D5"/>
    <w:rsid w:val="002E472E"/>
    <w:rsid w:val="00301643"/>
    <w:rsid w:val="00305409"/>
    <w:rsid w:val="00311F4B"/>
    <w:rsid w:val="003152B6"/>
    <w:rsid w:val="003351E3"/>
    <w:rsid w:val="003609EF"/>
    <w:rsid w:val="0036231A"/>
    <w:rsid w:val="0037088D"/>
    <w:rsid w:val="00374DD4"/>
    <w:rsid w:val="00382BE5"/>
    <w:rsid w:val="003A101F"/>
    <w:rsid w:val="003B32E4"/>
    <w:rsid w:val="003C303C"/>
    <w:rsid w:val="003D1C67"/>
    <w:rsid w:val="003D34A3"/>
    <w:rsid w:val="003E1A36"/>
    <w:rsid w:val="003E5CDC"/>
    <w:rsid w:val="003E75B7"/>
    <w:rsid w:val="0040116D"/>
    <w:rsid w:val="00410371"/>
    <w:rsid w:val="004242F1"/>
    <w:rsid w:val="00453F3E"/>
    <w:rsid w:val="0045500E"/>
    <w:rsid w:val="0045620F"/>
    <w:rsid w:val="004714A9"/>
    <w:rsid w:val="004B0948"/>
    <w:rsid w:val="004B1177"/>
    <w:rsid w:val="004B75B7"/>
    <w:rsid w:val="004B7687"/>
    <w:rsid w:val="004C321A"/>
    <w:rsid w:val="004E7A11"/>
    <w:rsid w:val="00503E91"/>
    <w:rsid w:val="00512FE8"/>
    <w:rsid w:val="005141D9"/>
    <w:rsid w:val="0051580D"/>
    <w:rsid w:val="00520CA3"/>
    <w:rsid w:val="00526BC1"/>
    <w:rsid w:val="00530C0F"/>
    <w:rsid w:val="005363EC"/>
    <w:rsid w:val="00547111"/>
    <w:rsid w:val="00547706"/>
    <w:rsid w:val="00550335"/>
    <w:rsid w:val="00557A67"/>
    <w:rsid w:val="00587039"/>
    <w:rsid w:val="00591DDB"/>
    <w:rsid w:val="00592D74"/>
    <w:rsid w:val="00593FF0"/>
    <w:rsid w:val="005E0766"/>
    <w:rsid w:val="005E2C44"/>
    <w:rsid w:val="00617872"/>
    <w:rsid w:val="00621188"/>
    <w:rsid w:val="006257ED"/>
    <w:rsid w:val="00653DE4"/>
    <w:rsid w:val="00665C47"/>
    <w:rsid w:val="0068734E"/>
    <w:rsid w:val="00695808"/>
    <w:rsid w:val="006B46FB"/>
    <w:rsid w:val="006D7350"/>
    <w:rsid w:val="006E21FB"/>
    <w:rsid w:val="006E76D1"/>
    <w:rsid w:val="006F7EDC"/>
    <w:rsid w:val="00726819"/>
    <w:rsid w:val="007827DA"/>
    <w:rsid w:val="00792342"/>
    <w:rsid w:val="007932D3"/>
    <w:rsid w:val="007977A8"/>
    <w:rsid w:val="007A5650"/>
    <w:rsid w:val="007B0E32"/>
    <w:rsid w:val="007B1444"/>
    <w:rsid w:val="007B4212"/>
    <w:rsid w:val="007B512A"/>
    <w:rsid w:val="007C2097"/>
    <w:rsid w:val="007D6A07"/>
    <w:rsid w:val="007D6A43"/>
    <w:rsid w:val="007F7259"/>
    <w:rsid w:val="008040A8"/>
    <w:rsid w:val="008041F7"/>
    <w:rsid w:val="00817752"/>
    <w:rsid w:val="008278FB"/>
    <w:rsid w:val="008279FA"/>
    <w:rsid w:val="00861060"/>
    <w:rsid w:val="008626E7"/>
    <w:rsid w:val="00866468"/>
    <w:rsid w:val="008671BD"/>
    <w:rsid w:val="00870EE7"/>
    <w:rsid w:val="00882BFB"/>
    <w:rsid w:val="00883918"/>
    <w:rsid w:val="008863B9"/>
    <w:rsid w:val="00894C79"/>
    <w:rsid w:val="008955BF"/>
    <w:rsid w:val="008A45A6"/>
    <w:rsid w:val="008D3CCC"/>
    <w:rsid w:val="008F3789"/>
    <w:rsid w:val="008F686C"/>
    <w:rsid w:val="009148DE"/>
    <w:rsid w:val="00917CEA"/>
    <w:rsid w:val="00941E30"/>
    <w:rsid w:val="00944641"/>
    <w:rsid w:val="0095747F"/>
    <w:rsid w:val="00974622"/>
    <w:rsid w:val="00977297"/>
    <w:rsid w:val="009777D9"/>
    <w:rsid w:val="00991B88"/>
    <w:rsid w:val="00991EBE"/>
    <w:rsid w:val="009A5753"/>
    <w:rsid w:val="009A579D"/>
    <w:rsid w:val="009A5E62"/>
    <w:rsid w:val="009B2BD7"/>
    <w:rsid w:val="009B4147"/>
    <w:rsid w:val="009D7345"/>
    <w:rsid w:val="009E3297"/>
    <w:rsid w:val="009E45C2"/>
    <w:rsid w:val="009F734F"/>
    <w:rsid w:val="00A246B6"/>
    <w:rsid w:val="00A26E8D"/>
    <w:rsid w:val="00A47E70"/>
    <w:rsid w:val="00A50CF0"/>
    <w:rsid w:val="00A54278"/>
    <w:rsid w:val="00A6416E"/>
    <w:rsid w:val="00A7671C"/>
    <w:rsid w:val="00AA2CBC"/>
    <w:rsid w:val="00AC5820"/>
    <w:rsid w:val="00AC75D0"/>
    <w:rsid w:val="00AD1CD8"/>
    <w:rsid w:val="00B0114C"/>
    <w:rsid w:val="00B05E80"/>
    <w:rsid w:val="00B11073"/>
    <w:rsid w:val="00B24AD4"/>
    <w:rsid w:val="00B258BB"/>
    <w:rsid w:val="00B67B97"/>
    <w:rsid w:val="00B74F71"/>
    <w:rsid w:val="00B86979"/>
    <w:rsid w:val="00B968C8"/>
    <w:rsid w:val="00BA3EC5"/>
    <w:rsid w:val="00BA51D9"/>
    <w:rsid w:val="00BB5DFC"/>
    <w:rsid w:val="00BD279D"/>
    <w:rsid w:val="00BD6BB8"/>
    <w:rsid w:val="00C02073"/>
    <w:rsid w:val="00C12682"/>
    <w:rsid w:val="00C150E3"/>
    <w:rsid w:val="00C15AF9"/>
    <w:rsid w:val="00C33D6A"/>
    <w:rsid w:val="00C61359"/>
    <w:rsid w:val="00C66BA2"/>
    <w:rsid w:val="00C870F6"/>
    <w:rsid w:val="00C95985"/>
    <w:rsid w:val="00CA4C53"/>
    <w:rsid w:val="00CC5026"/>
    <w:rsid w:val="00CC68D0"/>
    <w:rsid w:val="00D03F9A"/>
    <w:rsid w:val="00D06D51"/>
    <w:rsid w:val="00D10138"/>
    <w:rsid w:val="00D24991"/>
    <w:rsid w:val="00D50255"/>
    <w:rsid w:val="00D66520"/>
    <w:rsid w:val="00D80124"/>
    <w:rsid w:val="00D84AE9"/>
    <w:rsid w:val="00D91ED3"/>
    <w:rsid w:val="00DC4BB0"/>
    <w:rsid w:val="00DE34CF"/>
    <w:rsid w:val="00DF72E9"/>
    <w:rsid w:val="00E02AF2"/>
    <w:rsid w:val="00E0713E"/>
    <w:rsid w:val="00E13F3D"/>
    <w:rsid w:val="00E30782"/>
    <w:rsid w:val="00E34898"/>
    <w:rsid w:val="00E8398F"/>
    <w:rsid w:val="00EB09B7"/>
    <w:rsid w:val="00EE7D7C"/>
    <w:rsid w:val="00F12872"/>
    <w:rsid w:val="00F25D98"/>
    <w:rsid w:val="00F26D77"/>
    <w:rsid w:val="00F300FB"/>
    <w:rsid w:val="00F30BAE"/>
    <w:rsid w:val="00F43F4D"/>
    <w:rsid w:val="00F4748A"/>
    <w:rsid w:val="00F50E62"/>
    <w:rsid w:val="00F54DCD"/>
    <w:rsid w:val="00F61657"/>
    <w:rsid w:val="00F640CF"/>
    <w:rsid w:val="00F84C64"/>
    <w:rsid w:val="00F918C0"/>
    <w:rsid w:val="00F968B0"/>
    <w:rsid w:val="00FA7F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988E7F-F253-484F-AD58-7D98DA6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2CCE"/>
    <w:rPr>
      <w:rFonts w:ascii="Times New Roman" w:hAnsi="Times New Roman"/>
      <w:lang w:val="en-GB" w:eastAsia="en-US"/>
    </w:rPr>
  </w:style>
  <w:style w:type="character" w:customStyle="1" w:styleId="THChar">
    <w:name w:val="TH Char"/>
    <w:link w:val="TH"/>
    <w:qFormat/>
    <w:rsid w:val="00F26D77"/>
    <w:rPr>
      <w:rFonts w:ascii="Arial" w:hAnsi="Arial"/>
      <w:b/>
      <w:lang w:val="en-GB" w:eastAsia="en-US"/>
    </w:rPr>
  </w:style>
  <w:style w:type="character" w:customStyle="1" w:styleId="Heading4Char">
    <w:name w:val="Heading 4 Char"/>
    <w:link w:val="Heading4"/>
    <w:uiPriority w:val="9"/>
    <w:rsid w:val="00F26D77"/>
    <w:rPr>
      <w:rFonts w:ascii="Arial" w:hAnsi="Arial"/>
      <w:sz w:val="24"/>
      <w:lang w:val="en-GB" w:eastAsia="en-US"/>
    </w:rPr>
  </w:style>
  <w:style w:type="character" w:customStyle="1" w:styleId="B1Char">
    <w:name w:val="B1 Char"/>
    <w:link w:val="B1"/>
    <w:qFormat/>
    <w:rsid w:val="00F26D77"/>
    <w:rPr>
      <w:rFonts w:ascii="Times New Roman" w:hAnsi="Times New Roman"/>
      <w:lang w:val="en-GB" w:eastAsia="en-US"/>
    </w:rPr>
  </w:style>
  <w:style w:type="character" w:customStyle="1" w:styleId="TFChar">
    <w:name w:val="TF Char"/>
    <w:link w:val="TF"/>
    <w:rsid w:val="00F26D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5295D94-8BF0-40B5-B62E-E1E6A78FF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11134-2E7E-456D-AC37-02D91930274E}">
  <ds:schemaRefs>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schemas.openxmlformats.org/package/2006/metadata/core-properties"/>
    <ds:schemaRef ds:uri="cf87e25c-bc50-48f1-ac42-bbb0a7c748c0"/>
    <ds:schemaRef ds:uri="26f0bbf1-011d-41ad-a97e-d4443fa4eb83"/>
    <ds:schemaRef ds:uri="http://schemas.microsoft.com/office/2006/metadata/properties"/>
  </ds:schemaRefs>
</ds:datastoreItem>
</file>

<file path=customXml/itemProps4.xml><?xml version="1.0" encoding="utf-8"?>
<ds:datastoreItem xmlns:ds="http://schemas.openxmlformats.org/officeDocument/2006/customXml" ds:itemID="{84C823EE-493C-4D3A-8BFE-DB99AA3BA96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4752</Words>
  <Characters>25191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29884</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2</cp:revision>
  <cp:lastPrinted>1900-01-01T09:00:00Z</cp:lastPrinted>
  <dcterms:created xsi:type="dcterms:W3CDTF">2025-02-11T19:31:00Z</dcterms:created>
  <dcterms:modified xsi:type="dcterms:W3CDTF">2025-02-11T19:31:00Z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D</vt:lpwstr>
  </property>
  <property fmtid="{D5CDD505-2E9C-101B-9397-08002B2CF9AE}" pid="17" name="ResDate">
    <vt:lpwstr>2025-02-11</vt:lpwstr>
  </property>
  <property fmtid="{D5CDD505-2E9C-101B-9397-08002B2CF9AE}" pid="18" name="Release">
    <vt:lpwstr>Rel-18</vt:lpwstr>
  </property>
  <property fmtid="{D5CDD505-2E9C-101B-9397-08002B2CF9AE}" pid="19" name="CrTitle">
    <vt:lpwstr>Correction of parameter name and editorial correction</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